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8471F0" w:rsidTr="00B8766C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37" w:rsidRPr="00B8766C" w:rsidRDefault="00B8766C" w:rsidP="00E14B76">
            <w:pPr>
              <w:rPr>
                <w:b/>
                <w:sz w:val="24"/>
                <w:szCs w:val="24"/>
              </w:rPr>
            </w:pPr>
            <w:r w:rsidRPr="00B8766C">
              <w:rPr>
                <w:b/>
                <w:szCs w:val="24"/>
              </w:rPr>
              <w:t>České dějiny do roku 1918</w:t>
            </w:r>
            <w:r w:rsidR="00E14B76">
              <w:rPr>
                <w:b/>
                <w:szCs w:val="24"/>
              </w:rPr>
              <w:t xml:space="preserve"> KHI/DDC, KHI/DDCE</w:t>
            </w:r>
          </w:p>
        </w:tc>
      </w:tr>
      <w:tr w:rsidR="00E14B76" w:rsidTr="00B8766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E14B76" w:rsidRDefault="00E14B76" w:rsidP="00E14B76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6" w:rsidRPr="00F05882" w:rsidRDefault="00E14B76" w:rsidP="00E14B76">
            <w:r>
              <w:t>prezenční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14B76" w:rsidRDefault="00E14B76" w:rsidP="00E14B76">
            <w:r w:rsidRPr="00C53EFC">
              <w:t xml:space="preserve">doporučený ročník / semestr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6" w:rsidRDefault="00E14B76" w:rsidP="00E14B76">
            <w:r w:rsidRPr="00C53EFC">
              <w:t xml:space="preserve">2/L </w:t>
            </w:r>
          </w:p>
        </w:tc>
      </w:tr>
      <w:tr w:rsidR="008471F0" w:rsidTr="00B8766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Pr="00F05882" w:rsidRDefault="00E14B76" w:rsidP="001E10C6">
            <w:pPr>
              <w:jc w:val="both"/>
            </w:pPr>
            <w:r>
              <w:t>3+1+0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471F0" w:rsidRDefault="008471F0" w:rsidP="001E10C6">
            <w:pPr>
              <w:jc w:val="both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471F0" w:rsidRDefault="008471F0" w:rsidP="001E10C6">
            <w:pPr>
              <w:jc w:val="both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B8766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Pr="00F05882" w:rsidRDefault="008471F0" w:rsidP="001E10C6">
            <w:pPr>
              <w:jc w:val="both"/>
            </w:pPr>
          </w:p>
        </w:tc>
      </w:tr>
      <w:tr w:rsidR="008471F0" w:rsidTr="00B8766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E14B76" w:rsidP="001E10C6">
            <w:pPr>
              <w:jc w:val="both"/>
            </w:pPr>
            <w:r>
              <w:t>Zápočet, zkouška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471F0" w:rsidRDefault="008471F0" w:rsidP="001E10C6">
            <w:pPr>
              <w:jc w:val="both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E14B76" w:rsidP="00E14B76">
            <w:pPr>
              <w:jc w:val="both"/>
            </w:pPr>
            <w:r w:rsidRPr="00E14B76">
              <w:t xml:space="preserve">přednáška, </w:t>
            </w:r>
            <w:r>
              <w:t>cvičení</w:t>
            </w:r>
          </w:p>
        </w:tc>
      </w:tr>
      <w:tr w:rsidR="008471F0" w:rsidTr="00B8766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Pr="00B8766C" w:rsidRDefault="00B8766C" w:rsidP="00B8766C">
            <w:r w:rsidRPr="00B8766C">
              <w:rPr>
                <w:szCs w:val="24"/>
              </w:rPr>
              <w:t>Každý student musí přečíst minimálně pět knih ze seznamu, jejichž seznam předloží před udělením zápočtu, resp. před zkouškou. Je možné přečíst také knihu (resp. knihy), které v seznamu nejsou, pokud mají odborný charakter (monografie). Examinátor se přesvědčí dotazem na obsah, zda student knihy skutečně přečetl a z</w:t>
            </w:r>
            <w:bookmarkStart w:id="0" w:name="_GoBack"/>
            <w:bookmarkEnd w:id="0"/>
            <w:r w:rsidRPr="00B8766C">
              <w:rPr>
                <w:szCs w:val="24"/>
              </w:rPr>
              <w:t xml:space="preserve">da jim porozuměl.  Výběr knih je třeba volit pokud možno tak, aby byla alespoň zhruba pokryta celá vykládaná látka. </w:t>
            </w:r>
          </w:p>
        </w:tc>
      </w:tr>
      <w:tr w:rsidR="008471F0" w:rsidTr="008471F0">
        <w:trPr>
          <w:trHeight w:val="5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B8766C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Pr="00D166BA" w:rsidRDefault="00E14B76" w:rsidP="001E10C6">
            <w:pPr>
              <w:jc w:val="both"/>
            </w:pPr>
            <w:hyperlink r:id="rId5" w:anchor="prohlizeniDetail" w:history="1">
              <w:r w:rsidR="00B8766C" w:rsidRPr="00B8766C">
                <w:rPr>
                  <w:szCs w:val="24"/>
                </w:rPr>
                <w:t>prof. PhDr. Jan Rychlík, DrSc.</w:t>
              </w:r>
            </w:hyperlink>
          </w:p>
        </w:tc>
      </w:tr>
      <w:tr w:rsidR="008471F0" w:rsidTr="00B8766C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B8766C" w:rsidP="001E10C6">
            <w:pPr>
              <w:jc w:val="both"/>
            </w:pPr>
            <w:r>
              <w:t>přednášející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C" w:rsidRDefault="00B8766C" w:rsidP="00B8766C">
            <w:r>
              <w:rPr>
                <w:b/>
                <w:bCs/>
              </w:rPr>
              <w:t>Přednášky:</w:t>
            </w:r>
            <w:r>
              <w:t xml:space="preserve"> </w:t>
            </w:r>
            <w:hyperlink r:id="rId6" w:anchor="prohlizeniDetail" w:history="1">
              <w:r w:rsidRPr="00B8766C">
                <w:rPr>
                  <w:szCs w:val="24"/>
                </w:rPr>
                <w:t>prof. PhDr. Jan Rychlík, DrSc.</w:t>
              </w:r>
            </w:hyperlink>
          </w:p>
          <w:p w:rsidR="008471F0" w:rsidRPr="00D47932" w:rsidRDefault="00B8766C" w:rsidP="00B8766C">
            <w:pPr>
              <w:jc w:val="both"/>
              <w:rPr>
                <w:b/>
              </w:rPr>
            </w:pPr>
            <w:r>
              <w:rPr>
                <w:b/>
                <w:bCs/>
              </w:rPr>
              <w:t>Cvičení:</w:t>
            </w:r>
            <w:r>
              <w:t xml:space="preserve"> </w:t>
            </w:r>
            <w:hyperlink r:id="rId7" w:anchor="prohlizeniDetail" w:history="1">
              <w:r w:rsidRPr="00B8766C">
                <w:rPr>
                  <w:szCs w:val="24"/>
                </w:rPr>
                <w:t xml:space="preserve">PhDr. Miloslava </w:t>
              </w:r>
              <w:proofErr w:type="spellStart"/>
              <w:r w:rsidRPr="00B8766C">
                <w:rPr>
                  <w:szCs w:val="24"/>
                </w:rPr>
                <w:t>Melanová</w:t>
              </w:r>
              <w:proofErr w:type="spellEnd"/>
            </w:hyperlink>
            <w:r w:rsidRPr="00B8766C">
              <w:rPr>
                <w:szCs w:val="24"/>
              </w:rPr>
              <w:t>,</w:t>
            </w:r>
            <w:r>
              <w:t> 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876" w:rsidRPr="00ED3876" w:rsidRDefault="00ED3876" w:rsidP="00ED3876">
            <w:pPr>
              <w:rPr>
                <w:szCs w:val="24"/>
              </w:rPr>
            </w:pPr>
            <w:r w:rsidRPr="00ED3876">
              <w:rPr>
                <w:szCs w:val="24"/>
              </w:rPr>
              <w:t>Cílem cyklu přednášek je podat systematický výklad o hospodářském, společenském, kulturním a politickém vývoji českých zemí v době od josefínských reforem do vzniku československého státu. Výklad nepodává jen etnicky český vývoj, ale všímá si všech národních skupin žijících v českých zemích, tedy v první řadě vedle Čechů také Němců. Důraz je kladen také na skutečnost, že české dějiny nejsou jen dějinami Čech, protože vývoj na Moravě a především ve Slezsku byl v mnoha ohledech odlišný. Pozornost je věnována také vývoji na Slovensku, protože bez něj nelze pochopit logiku vzniku československého státu v roce 1918. Vývoj českých zemí je zasazen do kontextu vývoje habsburské monarchie, kterou obyvatelé českých zemí spoluutvářeli a jejích vývoj ovlivňovali. Pozornost je dále věnována mezinárodním vztahům, především pak jejich vývoji v době první světové války</w:t>
            </w:r>
            <w:r>
              <w:rPr>
                <w:szCs w:val="24"/>
              </w:rPr>
              <w:t>.</w:t>
            </w:r>
            <w:r w:rsidRPr="00ED3876">
              <w:rPr>
                <w:szCs w:val="24"/>
              </w:rPr>
              <w:t xml:space="preserve"> </w:t>
            </w:r>
          </w:p>
          <w:p w:rsidR="00ED3876" w:rsidRPr="00ED3876" w:rsidRDefault="00ED3876" w:rsidP="00ED3876">
            <w:pPr>
              <w:rPr>
                <w:szCs w:val="24"/>
              </w:rPr>
            </w:pPr>
          </w:p>
          <w:p w:rsidR="00ED3876" w:rsidRPr="00ED3876" w:rsidRDefault="00ED3876" w:rsidP="00ED3876">
            <w:pPr>
              <w:rPr>
                <w:szCs w:val="24"/>
              </w:rPr>
            </w:pPr>
            <w:r w:rsidRPr="00ED3876">
              <w:rPr>
                <w:szCs w:val="24"/>
              </w:rPr>
              <w:t>Látka je rozdělena do 13 časově-tematických okruhů, které jsou probírány v rámci 19 dvouhodin. Výklad je podáván chronologicky, ale současně i tematicky podle okruhů. Jednotlivé okruhy podle potřeby mohou být probrány v rámci více dvouhodinových přenášek.</w:t>
            </w:r>
          </w:p>
          <w:p w:rsidR="00ED3876" w:rsidRPr="00ED3876" w:rsidRDefault="00ED3876" w:rsidP="00ED3876">
            <w:pPr>
              <w:rPr>
                <w:szCs w:val="24"/>
              </w:rPr>
            </w:pPr>
          </w:p>
          <w:p w:rsidR="00ED3876" w:rsidRPr="00ED3876" w:rsidRDefault="00ED3876" w:rsidP="00ED3876">
            <w:pPr>
              <w:rPr>
                <w:szCs w:val="24"/>
              </w:rPr>
            </w:pPr>
            <w:r w:rsidRPr="00ED3876">
              <w:rPr>
                <w:szCs w:val="24"/>
              </w:rPr>
              <w:t>Jednotlivé tematické okruhy (s dílčími probíranými tématy):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Úvod. Habsburská monarchie v době Josefa II. Podstata reforem a jejich význam. Počátky formování novodobých národů. Podstata procesu tzv. národního obrození. Počátky formování českého národa. Mezinárodní situace v předvečer francouzské revoluce. 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České země v době francouzské revoluce a napoleonských válek. Vláda Leopolda II.: její dopad v českých zemích a v Uhrách (s ohledem na důsledky pro slovenský národní vývoj).  Policejní absolutismus Františka II. Vojenské operace v českých zemích za napoleonských válek, hospodářské a politické důsledky války. 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České země a habsburská monarchie v době předbřeznové. Podstata </w:t>
            </w:r>
            <w:proofErr w:type="spellStart"/>
            <w:r w:rsidRPr="00ED3876">
              <w:rPr>
                <w:szCs w:val="24"/>
              </w:rPr>
              <w:t>Metternichova</w:t>
            </w:r>
            <w:proofErr w:type="spellEnd"/>
            <w:r w:rsidRPr="00ED3876">
              <w:rPr>
                <w:szCs w:val="24"/>
              </w:rPr>
              <w:t xml:space="preserve"> absolutismu.  Posílení </w:t>
            </w:r>
            <w:proofErr w:type="spellStart"/>
            <w:r w:rsidRPr="00ED3876">
              <w:rPr>
                <w:szCs w:val="24"/>
              </w:rPr>
              <w:t>Metternichova</w:t>
            </w:r>
            <w:proofErr w:type="spellEnd"/>
            <w:r w:rsidRPr="00ED3876">
              <w:rPr>
                <w:szCs w:val="24"/>
              </w:rPr>
              <w:t xml:space="preserve"> postavení v souvislosti s nástupem Ferdinanda V. na trůn. Hospodářský vývoj, poddanská otázka, formování českého národa v kontextu s vývojem ostatních národů habsburské říše. 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>Revoluce 1848-1849 v Rakousku a českých zemích (I. část). Vliv únorové revoluce ve Francii, dopad revolučních událostí v zemích Německého spolku a na Apeninském poloostrově (italské státy). Zvláštnosti proběhu revoluce v Rakousku jako mnohonárodnostním státě: shoda a rozdílnost programů jednotlivých rakouských národů. Hlavní „národní“ revoluce v Rakousku.  Česká politika v roce 1848, počátky česko-německého konfliktu. Všeslovanský sjezd v Praze, uherská revoluce a slovenská otázka, její odraz v české politice 1848, říšský ústavodárný sněm v Kroměříži.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Revoluce 1848-1849 v Rakousku a českých zemích (II. část).  Nástup Františka Josefa I. na trůn, příprava říšské ústavy, rozpuštění kroměřížského sněmu, </w:t>
            </w:r>
            <w:proofErr w:type="spellStart"/>
            <w:r w:rsidRPr="00ED3876">
              <w:rPr>
                <w:szCs w:val="24"/>
              </w:rPr>
              <w:t>Stadionova</w:t>
            </w:r>
            <w:proofErr w:type="spellEnd"/>
            <w:r w:rsidRPr="00ED3876">
              <w:rPr>
                <w:szCs w:val="24"/>
              </w:rPr>
              <w:t xml:space="preserve"> (okrojovaná) ústava, májové spiknutí, porážka uherské revoluce, silvestrovské patenty a zrušení ústavy, nástup </w:t>
            </w:r>
            <w:proofErr w:type="spellStart"/>
            <w:r w:rsidRPr="00ED3876">
              <w:rPr>
                <w:szCs w:val="24"/>
              </w:rPr>
              <w:t>neoabsolutismu</w:t>
            </w:r>
            <w:proofErr w:type="spellEnd"/>
            <w:r w:rsidRPr="00ED3876">
              <w:rPr>
                <w:szCs w:val="24"/>
              </w:rPr>
              <w:t xml:space="preserve"> (Bachova absolutismu). Výsledky revoluce 1848-1949, vítězství a prohry, zisky a ztráty (shrnutí).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České země v období </w:t>
            </w:r>
            <w:proofErr w:type="spellStart"/>
            <w:r w:rsidRPr="00ED3876">
              <w:rPr>
                <w:szCs w:val="24"/>
              </w:rPr>
              <w:t>neoabsolutismu</w:t>
            </w:r>
            <w:proofErr w:type="spellEnd"/>
            <w:r w:rsidRPr="00ED3876">
              <w:rPr>
                <w:szCs w:val="24"/>
              </w:rPr>
              <w:t xml:space="preserve"> (Bachova absolutismu). Podstata režimu. Hospodářský, sociální a politický vývoj Rakouska a českých zemí v letech 1851-1859. Národnostní vývoj v českých zemích. Porážka Rakouska ve válce se Sardinským královstvím a Francií v roce 1859 a pád Bachova režimu.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lastRenderedPageBreak/>
              <w:t xml:space="preserve">České země v době ústavních experimentů. Říjnový diplom 1860, únorová ústava 1861. Česká politika a její program v šedesátých letech 19. století. Národní strana a počátek jejího štěpení na staročechy a mladočechy. Hospodářský, politický, sociální a kulturní rozvoj českých zemí v šedesátých letech. Rakousko-pruská válka 1866 a její důsledky. Slovensko a slovenská politika v 60. letech 19. století. Rakousko-uherské vyrovnání roku 1867 a jeho důsledky pro slovenský a český vývoj. Prosincová ústava 1867. 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 České země po rakousko-uherském vyrovnání (I. část). Rakouská a uherská koncepce řešení národnostní otázky. Možnosti vývoje národů v rámci Předlitavska a Zalitavska obecně. Hospodářský vývoj českých zemí v sedmdesátých a osmdesátých letech 19. století: hospodářská krize 1873 a její překonávání, rozvoj průmyslu, rozvoj železniční sítě, změny v zemědělství. Kulturní a sociální rozvoj českých zemí v 70. a 80. letech. Význam rozdělení Karlo-Ferdinandovy univerzity na rozvoj vzdělanosti. Politický vývoj v českých zemích v 70. – 80. letech: politika pasivní rezistence, staročeši a mladočeši, drobečková politika, česko-německý konflikt. Zvláštnosti ve vývoji Moravy a Slezska. Úspěchy a neúspěchy české politiky. 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České země po rakousko-uherském vyrovnání (II. část). Situace v českých zemích a v Rakousko-Uhersku v 90. letech 19. stol. a na počátku 20. stol. Dotvoření českého národa a vyostření česko-německého konfliktu v českých zemích. Možnosti česko-německého kompromisu. Hospodářský, sociální a kulturní rozvoj českých zemí na přelomu století. Vznik nových českých politických stran (sociálně-demokratická strana, agrární strana, národně-sociální strana, křesťansko-sociální strana) a obdobných politických stran českých Němců. Význam volební reformy 1897. Zavedení všeobecného volebního práva pro muže v Předlitavsku a první volby podle všeobecného práva (1907). 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>České země v rámci Rakousko-Uherska v předvečer I. světové války. Mezinárodní situace: anexe Bosny-Hercegoviny 1908, mezinárodní vztahy 1908-1914. Postoje české politiky k zahraniční politice Rakousko-Uherska. Pokusy o česko-německé vyrovnání. Zvláštnosti ve vývoji Moravy a Slezska: moravský pakt. Hospodářský, sociální a kulturní vývoj v předvečer války.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Slovensko v letech 1867-1914: situace nemaďarských národů po rakousko-uherském vyrovnání. Maďarizační politika liberální strany. Vznik Slovenské národní strany (SNS). Slovenská politika v 70. letech 19. stol. Hospodářský, sociální a kulturní vývoj Slovenska v poslední třetině 19. stol. – porovnání s českými zeměmi. Počátky česko-slovenské spolupráce. Hlasisté a </w:t>
            </w:r>
            <w:proofErr w:type="spellStart"/>
            <w:r w:rsidRPr="00ED3876">
              <w:rPr>
                <w:szCs w:val="24"/>
              </w:rPr>
              <w:t>prúdisté</w:t>
            </w:r>
            <w:proofErr w:type="spellEnd"/>
            <w:r w:rsidRPr="00ED3876">
              <w:rPr>
                <w:szCs w:val="24"/>
              </w:rPr>
              <w:t xml:space="preserve">. Vznik nových slovenských politických stran a hnutí (Slovenská </w:t>
            </w:r>
            <w:proofErr w:type="spellStart"/>
            <w:r w:rsidRPr="00ED3876">
              <w:rPr>
                <w:szCs w:val="24"/>
              </w:rPr>
              <w:t>ľudová</w:t>
            </w:r>
            <w:proofErr w:type="spellEnd"/>
            <w:r w:rsidRPr="00ED3876">
              <w:rPr>
                <w:szCs w:val="24"/>
              </w:rPr>
              <w:t xml:space="preserve"> strana, sociálně-demokratické strana, agrární proud), luhačovické česko-slovenské porady, Slovensko v předvečer první světové války.</w:t>
            </w:r>
          </w:p>
          <w:p w:rsidR="00ED3876" w:rsidRPr="00ED3876" w:rsidRDefault="00ED3876" w:rsidP="00ED3876">
            <w:pPr>
              <w:numPr>
                <w:ilvl w:val="0"/>
                <w:numId w:val="1"/>
              </w:numPr>
              <w:rPr>
                <w:szCs w:val="24"/>
              </w:rPr>
            </w:pPr>
            <w:r w:rsidRPr="00ED3876">
              <w:rPr>
                <w:szCs w:val="24"/>
              </w:rPr>
              <w:t xml:space="preserve">České země a Slovensko v letech I. světové války (I. část): počátek války. Hospodářské, sociální a politické dopady války. Vojenské operace. Postoj Čechů a Slováků k válce. Postoj českých Němců k válce.  Česká politika v první fázi války: aktivismus a odboj. Slovenská politika „politické pasivity.“ Plány česko-německých politiků na reorganizaci Rakouska z let 1915 a 1916. Počátky zahraničního odboje. Československá otázka v mezinárodních souvislostech. </w:t>
            </w:r>
          </w:p>
          <w:p w:rsidR="008471F0" w:rsidRPr="00ED3876" w:rsidRDefault="00ED3876" w:rsidP="00ED3876">
            <w:pPr>
              <w:numPr>
                <w:ilvl w:val="0"/>
                <w:numId w:val="1"/>
              </w:numPr>
            </w:pPr>
            <w:r w:rsidRPr="00ED3876">
              <w:rPr>
                <w:szCs w:val="24"/>
              </w:rPr>
              <w:t xml:space="preserve">České země v letech první světové války (II. část). Válečná situace v roce 1917. Politická a hospodářská situace v českých zemích po nástupu Karla I. na trůn. Svolání říšské rady, deklarace českých poslanců z 30. května 1917. Změny v české politice. Upevňování česko-slovenské spolupráce. Pokusy Rakouska-Uherska o uzavření separátního míru. Vliv ruské revoluce 1917. Změna postoje dohodových mocností k otázce zachování Rakousko-Uherska na jaře 1918. Vojenské vystoupení československých legií. Postoj krajanských organizací v zahraničí. Clevelandská dohoda, Pittsburská dohoda. Otázka Podkarpatské Rusi. Uznání </w:t>
            </w:r>
            <w:proofErr w:type="spellStart"/>
            <w:r w:rsidRPr="00ED3876">
              <w:rPr>
                <w:szCs w:val="24"/>
              </w:rPr>
              <w:t>Českoslvoenská</w:t>
            </w:r>
            <w:proofErr w:type="spellEnd"/>
            <w:r w:rsidRPr="00ED3876">
              <w:rPr>
                <w:szCs w:val="24"/>
              </w:rPr>
              <w:t xml:space="preserve"> národní rady v Paříži za prozatímní vládu československého státu dohodovými mocnostmi. Washingtonská deklarace. Rozpad Rakouska-Uherska. Vyhlášení samostatnosti československého státu 28. 10. 1918.  </w:t>
            </w:r>
          </w:p>
        </w:tc>
      </w:tr>
      <w:tr w:rsidR="008471F0" w:rsidTr="008471F0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</w:pPr>
            <w:r>
              <w:rPr>
                <w:b/>
              </w:rPr>
              <w:lastRenderedPageBreak/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1408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Bělina, Pavel – Hlavačka, Milan – </w:t>
            </w:r>
            <w:proofErr w:type="spellStart"/>
            <w:r w:rsidRPr="00B8766C">
              <w:rPr>
                <w:szCs w:val="24"/>
              </w:rPr>
              <w:t>Tinková</w:t>
            </w:r>
            <w:proofErr w:type="spellEnd"/>
            <w:r w:rsidRPr="00B8766C">
              <w:rPr>
                <w:szCs w:val="24"/>
              </w:rPr>
              <w:t xml:space="preserve">, Daniela: Velké dějiny zemí Koruny české. Sv. XI. a, 1792-1860. Praha – </w:t>
            </w:r>
            <w:proofErr w:type="gramStart"/>
            <w:r w:rsidRPr="00B8766C">
              <w:rPr>
                <w:szCs w:val="24"/>
              </w:rPr>
              <w:t>Litomyšl : Paseka</w:t>
            </w:r>
            <w:proofErr w:type="gramEnd"/>
            <w:r w:rsidRPr="00B8766C">
              <w:rPr>
                <w:szCs w:val="24"/>
              </w:rPr>
              <w:t xml:space="preserve"> 2013.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Borovička, Michael a kol: Velké dějiny zemí Koruny české. Sv. XII. a, 1860-1890. Praha – </w:t>
            </w:r>
            <w:proofErr w:type="gramStart"/>
            <w:r w:rsidRPr="00B8766C">
              <w:rPr>
                <w:szCs w:val="24"/>
              </w:rPr>
              <w:t>Litomyšl : Paseka</w:t>
            </w:r>
            <w:proofErr w:type="gramEnd"/>
            <w:r w:rsidRPr="00B8766C">
              <w:rPr>
                <w:szCs w:val="24"/>
              </w:rPr>
              <w:t xml:space="preserve"> 2012.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Borovička, Michael a kol: Velké dějiny zemí Koruny české. Sv. XII. b, 1890-1918. Praha – </w:t>
            </w:r>
            <w:proofErr w:type="gramStart"/>
            <w:r w:rsidRPr="00B8766C">
              <w:rPr>
                <w:szCs w:val="24"/>
              </w:rPr>
              <w:t>Litomyšl : Paseka</w:t>
            </w:r>
            <w:proofErr w:type="gramEnd"/>
            <w:r w:rsidRPr="00B8766C">
              <w:rPr>
                <w:szCs w:val="24"/>
              </w:rPr>
              <w:t xml:space="preserve"> 2013.</w:t>
            </w:r>
          </w:p>
          <w:p w:rsidR="00B8766C" w:rsidRPr="00B8766C" w:rsidRDefault="00B8766C" w:rsidP="00B8766C">
            <w:pPr>
              <w:rPr>
                <w:szCs w:val="24"/>
                <w:lang w:val="de-DE"/>
              </w:rPr>
            </w:pPr>
            <w:r w:rsidRPr="00B8766C">
              <w:rPr>
                <w:szCs w:val="24"/>
              </w:rPr>
              <w:t>Galandauer, Jan: František Ferdinand  d‘</w:t>
            </w:r>
            <w:r w:rsidRPr="00B8766C">
              <w:rPr>
                <w:szCs w:val="24"/>
                <w:lang w:val="de-DE"/>
              </w:rPr>
              <w:t xml:space="preserve">Este, </w:t>
            </w:r>
            <w:proofErr w:type="spellStart"/>
            <w:r w:rsidRPr="00B8766C">
              <w:rPr>
                <w:szCs w:val="24"/>
                <w:lang w:val="de-DE"/>
              </w:rPr>
              <w:t>následník</w:t>
            </w:r>
            <w:proofErr w:type="spell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trůnu</w:t>
            </w:r>
            <w:proofErr w:type="spellEnd"/>
            <w:r w:rsidRPr="00B8766C">
              <w:rPr>
                <w:szCs w:val="24"/>
                <w:lang w:val="de-DE"/>
              </w:rPr>
              <w:t xml:space="preserve">. Praha – </w:t>
            </w:r>
            <w:proofErr w:type="spellStart"/>
            <w:proofErr w:type="gramStart"/>
            <w:r w:rsidRPr="00B8766C">
              <w:rPr>
                <w:szCs w:val="24"/>
                <w:lang w:val="de-DE"/>
              </w:rPr>
              <w:t>Litomyšl</w:t>
            </w:r>
            <w:proofErr w:type="spellEnd"/>
            <w:r w:rsidRPr="00B8766C">
              <w:rPr>
                <w:szCs w:val="24"/>
                <w:lang w:val="de-DE"/>
              </w:rPr>
              <w:t xml:space="preserve"> :</w:t>
            </w:r>
            <w:proofErr w:type="gram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Paseka</w:t>
            </w:r>
            <w:proofErr w:type="spellEnd"/>
            <w:r w:rsidRPr="00B8766C">
              <w:rPr>
                <w:szCs w:val="24"/>
                <w:lang w:val="de-DE"/>
              </w:rPr>
              <w:t xml:space="preserve"> 2000.</w:t>
            </w:r>
          </w:p>
          <w:p w:rsidR="00B8766C" w:rsidRPr="00B8766C" w:rsidRDefault="00B8766C" w:rsidP="00B8766C">
            <w:pPr>
              <w:rPr>
                <w:szCs w:val="24"/>
                <w:lang w:val="de-DE"/>
              </w:rPr>
            </w:pPr>
            <w:proofErr w:type="spellStart"/>
            <w:r w:rsidRPr="00B8766C">
              <w:rPr>
                <w:szCs w:val="24"/>
                <w:lang w:val="de-DE"/>
              </w:rPr>
              <w:t>Galandauer</w:t>
            </w:r>
            <w:proofErr w:type="spellEnd"/>
            <w:r w:rsidRPr="00B8766C">
              <w:rPr>
                <w:szCs w:val="24"/>
                <w:lang w:val="de-DE"/>
              </w:rPr>
              <w:t xml:space="preserve">, Jan: </w:t>
            </w:r>
            <w:proofErr w:type="spellStart"/>
            <w:r w:rsidRPr="00B8766C">
              <w:rPr>
                <w:szCs w:val="24"/>
                <w:lang w:val="de-DE"/>
              </w:rPr>
              <w:t>František</w:t>
            </w:r>
            <w:proofErr w:type="spell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kníže</w:t>
            </w:r>
            <w:proofErr w:type="spellEnd"/>
            <w:r w:rsidRPr="00B8766C">
              <w:rPr>
                <w:szCs w:val="24"/>
                <w:lang w:val="de-DE"/>
              </w:rPr>
              <w:t xml:space="preserve"> Thun. </w:t>
            </w:r>
            <w:proofErr w:type="spellStart"/>
            <w:r w:rsidRPr="00B8766C">
              <w:rPr>
                <w:szCs w:val="24"/>
                <w:lang w:val="de-DE"/>
              </w:rPr>
              <w:t>Místodržící</w:t>
            </w:r>
            <w:proofErr w:type="spell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českého</w:t>
            </w:r>
            <w:proofErr w:type="spell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království</w:t>
            </w:r>
            <w:proofErr w:type="spellEnd"/>
            <w:r w:rsidRPr="00B8766C">
              <w:rPr>
                <w:szCs w:val="24"/>
                <w:lang w:val="de-DE"/>
              </w:rPr>
              <w:t xml:space="preserve">. Praha – </w:t>
            </w:r>
            <w:proofErr w:type="spellStart"/>
            <w:proofErr w:type="gramStart"/>
            <w:r w:rsidRPr="00B8766C">
              <w:rPr>
                <w:szCs w:val="24"/>
                <w:lang w:val="de-DE"/>
              </w:rPr>
              <w:t>Litomyšl</w:t>
            </w:r>
            <w:proofErr w:type="spellEnd"/>
            <w:r w:rsidRPr="00B8766C">
              <w:rPr>
                <w:szCs w:val="24"/>
                <w:lang w:val="de-DE"/>
              </w:rPr>
              <w:t xml:space="preserve"> :</w:t>
            </w:r>
            <w:proofErr w:type="gram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Paseka</w:t>
            </w:r>
            <w:proofErr w:type="spellEnd"/>
            <w:r w:rsidRPr="00B8766C">
              <w:rPr>
                <w:szCs w:val="24"/>
                <w:lang w:val="de-DE"/>
              </w:rPr>
              <w:t xml:space="preserve"> 2007.</w:t>
            </w:r>
          </w:p>
          <w:p w:rsidR="00B8766C" w:rsidRPr="00B8766C" w:rsidRDefault="00B8766C" w:rsidP="00B8766C">
            <w:pPr>
              <w:rPr>
                <w:szCs w:val="24"/>
                <w:lang w:val="de-DE"/>
              </w:rPr>
            </w:pPr>
            <w:proofErr w:type="spellStart"/>
            <w:r w:rsidRPr="00B8766C">
              <w:rPr>
                <w:szCs w:val="24"/>
                <w:lang w:val="de-DE"/>
              </w:rPr>
              <w:t>Galandauer</w:t>
            </w:r>
            <w:proofErr w:type="spellEnd"/>
            <w:r w:rsidRPr="00B8766C">
              <w:rPr>
                <w:szCs w:val="24"/>
                <w:lang w:val="de-DE"/>
              </w:rPr>
              <w:t xml:space="preserve">, Jan: Karel. I. </w:t>
            </w:r>
            <w:proofErr w:type="spellStart"/>
            <w:r w:rsidRPr="00B8766C">
              <w:rPr>
                <w:szCs w:val="24"/>
                <w:lang w:val="de-DE"/>
              </w:rPr>
              <w:t>Poslední</w:t>
            </w:r>
            <w:proofErr w:type="spell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český</w:t>
            </w:r>
            <w:proofErr w:type="spell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král</w:t>
            </w:r>
            <w:proofErr w:type="spellEnd"/>
            <w:r w:rsidRPr="00B8766C">
              <w:rPr>
                <w:szCs w:val="24"/>
                <w:lang w:val="de-DE"/>
              </w:rPr>
              <w:t xml:space="preserve">. 2. </w:t>
            </w:r>
            <w:proofErr w:type="spellStart"/>
            <w:r w:rsidRPr="00B8766C">
              <w:rPr>
                <w:szCs w:val="24"/>
                <w:lang w:val="de-DE"/>
              </w:rPr>
              <w:t>vyd</w:t>
            </w:r>
            <w:proofErr w:type="spellEnd"/>
            <w:r w:rsidRPr="00B8766C">
              <w:rPr>
                <w:szCs w:val="24"/>
                <w:lang w:val="de-DE"/>
              </w:rPr>
              <w:t xml:space="preserve">., Praha – </w:t>
            </w:r>
            <w:proofErr w:type="spellStart"/>
            <w:proofErr w:type="gramStart"/>
            <w:r w:rsidRPr="00B8766C">
              <w:rPr>
                <w:szCs w:val="24"/>
                <w:lang w:val="de-DE"/>
              </w:rPr>
              <w:t>Litomyšl</w:t>
            </w:r>
            <w:proofErr w:type="spellEnd"/>
            <w:r w:rsidRPr="00B8766C">
              <w:rPr>
                <w:szCs w:val="24"/>
                <w:lang w:val="de-DE"/>
              </w:rPr>
              <w:t xml:space="preserve"> :</w:t>
            </w:r>
            <w:proofErr w:type="gramEnd"/>
            <w:r w:rsidRPr="00B8766C">
              <w:rPr>
                <w:szCs w:val="24"/>
                <w:lang w:val="de-DE"/>
              </w:rPr>
              <w:t xml:space="preserve"> </w:t>
            </w:r>
            <w:proofErr w:type="spellStart"/>
            <w:r w:rsidRPr="00B8766C">
              <w:rPr>
                <w:szCs w:val="24"/>
                <w:lang w:val="de-DE"/>
              </w:rPr>
              <w:t>Paseka</w:t>
            </w:r>
            <w:proofErr w:type="spellEnd"/>
            <w:r w:rsidRPr="00B8766C">
              <w:rPr>
                <w:szCs w:val="24"/>
                <w:lang w:val="de-DE"/>
              </w:rPr>
              <w:t xml:space="preserve"> 2004.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Galandauer, Jan: Vznik Československé republiky 1918. </w:t>
            </w:r>
            <w:proofErr w:type="gramStart"/>
            <w:r w:rsidRPr="00B8766C">
              <w:rPr>
                <w:szCs w:val="24"/>
              </w:rPr>
              <w:t>Praha : Svoboda</w:t>
            </w:r>
            <w:proofErr w:type="gramEnd"/>
            <w:r w:rsidRPr="00B8766C">
              <w:rPr>
                <w:szCs w:val="24"/>
              </w:rPr>
              <w:t xml:space="preserve"> 1988.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Hlavačka, M.: Zlatý věk české samosprávy. </w:t>
            </w:r>
            <w:proofErr w:type="gramStart"/>
            <w:r w:rsidRPr="00B8766C">
              <w:rPr>
                <w:szCs w:val="24"/>
              </w:rPr>
              <w:t xml:space="preserve">Praha : </w:t>
            </w:r>
            <w:proofErr w:type="spellStart"/>
            <w:r w:rsidRPr="00B8766C">
              <w:rPr>
                <w:szCs w:val="24"/>
              </w:rPr>
              <w:t>Libri</w:t>
            </w:r>
            <w:proofErr w:type="spellEnd"/>
            <w:proofErr w:type="gramEnd"/>
            <w:r w:rsidRPr="00B8766C">
              <w:rPr>
                <w:szCs w:val="24"/>
              </w:rPr>
              <w:t xml:space="preserve">, 2013.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Hroch, Miroslav: Na prahu národní existence. </w:t>
            </w:r>
            <w:proofErr w:type="gramStart"/>
            <w:r w:rsidRPr="00B8766C">
              <w:rPr>
                <w:szCs w:val="24"/>
              </w:rPr>
              <w:t>Praha : Mladá</w:t>
            </w:r>
            <w:proofErr w:type="gramEnd"/>
            <w:r w:rsidRPr="00B8766C">
              <w:rPr>
                <w:szCs w:val="24"/>
              </w:rPr>
              <w:t xml:space="preserve"> fronta 1999. 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Hronský, Marián: Slovensko </w:t>
            </w:r>
            <w:proofErr w:type="spellStart"/>
            <w:r w:rsidRPr="00B8766C">
              <w:rPr>
                <w:szCs w:val="24"/>
              </w:rPr>
              <w:t>pri</w:t>
            </w:r>
            <w:proofErr w:type="spellEnd"/>
            <w:r w:rsidRPr="00B8766C">
              <w:rPr>
                <w:szCs w:val="24"/>
              </w:rPr>
              <w:t xml:space="preserve"> zrode Československa. </w:t>
            </w:r>
            <w:proofErr w:type="gramStart"/>
            <w:r w:rsidRPr="00B8766C">
              <w:rPr>
                <w:szCs w:val="24"/>
              </w:rPr>
              <w:t>Bratislava : Pravda</w:t>
            </w:r>
            <w:proofErr w:type="gramEnd"/>
            <w:r w:rsidRPr="00B8766C">
              <w:rPr>
                <w:szCs w:val="24"/>
              </w:rPr>
              <w:t xml:space="preserve"> 1988. 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Kováč, Dušan: Dějiny Slovenska. </w:t>
            </w:r>
            <w:proofErr w:type="gramStart"/>
            <w:r w:rsidRPr="00B8766C">
              <w:rPr>
                <w:szCs w:val="24"/>
              </w:rPr>
              <w:t>Praha : NLN</w:t>
            </w:r>
            <w:proofErr w:type="gramEnd"/>
            <w:r w:rsidRPr="00B8766C">
              <w:rPr>
                <w:szCs w:val="24"/>
              </w:rPr>
              <w:t xml:space="preserve"> 1998, s. 81-180. </w:t>
            </w:r>
          </w:p>
          <w:p w:rsidR="00B8766C" w:rsidRPr="00B8766C" w:rsidRDefault="00B8766C" w:rsidP="00B8766C">
            <w:pPr>
              <w:pStyle w:val="Zkladntext"/>
              <w:spacing w:before="0"/>
              <w:jc w:val="left"/>
              <w:rPr>
                <w:sz w:val="20"/>
                <w:szCs w:val="24"/>
              </w:rPr>
            </w:pPr>
            <w:r w:rsidRPr="00B8766C">
              <w:rPr>
                <w:sz w:val="20"/>
                <w:szCs w:val="24"/>
              </w:rPr>
              <w:t xml:space="preserve">Kováč, Dušan: Slováci, </w:t>
            </w:r>
            <w:proofErr w:type="spellStart"/>
            <w:r w:rsidRPr="00B8766C">
              <w:rPr>
                <w:sz w:val="20"/>
                <w:szCs w:val="24"/>
              </w:rPr>
              <w:t>Česi</w:t>
            </w:r>
            <w:proofErr w:type="spellEnd"/>
            <w:r w:rsidRPr="00B8766C">
              <w:rPr>
                <w:sz w:val="20"/>
                <w:szCs w:val="24"/>
              </w:rPr>
              <w:t xml:space="preserve">, </w:t>
            </w:r>
            <w:proofErr w:type="spellStart"/>
            <w:r w:rsidRPr="00B8766C">
              <w:rPr>
                <w:sz w:val="20"/>
                <w:szCs w:val="24"/>
              </w:rPr>
              <w:t>dejiny</w:t>
            </w:r>
            <w:proofErr w:type="spellEnd"/>
            <w:r w:rsidRPr="00B8766C">
              <w:rPr>
                <w:sz w:val="20"/>
                <w:szCs w:val="24"/>
              </w:rPr>
              <w:t xml:space="preserve">. </w:t>
            </w:r>
            <w:proofErr w:type="gramStart"/>
            <w:r w:rsidRPr="00B8766C">
              <w:rPr>
                <w:sz w:val="20"/>
                <w:szCs w:val="24"/>
              </w:rPr>
              <w:t>Bratislava : AEP</w:t>
            </w:r>
            <w:proofErr w:type="gramEnd"/>
            <w:r w:rsidRPr="00B8766C">
              <w:rPr>
                <w:sz w:val="20"/>
                <w:szCs w:val="24"/>
              </w:rPr>
              <w:t xml:space="preserve"> 1997.</w:t>
            </w:r>
          </w:p>
          <w:p w:rsidR="00B8766C" w:rsidRPr="00B8766C" w:rsidRDefault="00B8766C" w:rsidP="00B8766C">
            <w:pPr>
              <w:pStyle w:val="Zkladntext"/>
              <w:spacing w:before="0"/>
              <w:jc w:val="left"/>
              <w:rPr>
                <w:sz w:val="20"/>
                <w:szCs w:val="24"/>
              </w:rPr>
            </w:pPr>
            <w:r w:rsidRPr="00B8766C">
              <w:rPr>
                <w:sz w:val="20"/>
                <w:szCs w:val="24"/>
              </w:rPr>
              <w:t xml:space="preserve">Kováč, Dušan – </w:t>
            </w:r>
            <w:proofErr w:type="spellStart"/>
            <w:r w:rsidRPr="00B8766C">
              <w:rPr>
                <w:sz w:val="20"/>
                <w:szCs w:val="24"/>
              </w:rPr>
              <w:t>Kowalská</w:t>
            </w:r>
            <w:proofErr w:type="spellEnd"/>
            <w:r w:rsidRPr="00B8766C">
              <w:rPr>
                <w:sz w:val="20"/>
                <w:szCs w:val="24"/>
              </w:rPr>
              <w:t xml:space="preserve">, Eva – </w:t>
            </w:r>
            <w:proofErr w:type="spellStart"/>
            <w:r w:rsidRPr="00B8766C">
              <w:rPr>
                <w:sz w:val="20"/>
                <w:szCs w:val="24"/>
              </w:rPr>
              <w:t>Šoltéz</w:t>
            </w:r>
            <w:proofErr w:type="spellEnd"/>
            <w:r w:rsidRPr="00B8766C">
              <w:rPr>
                <w:sz w:val="20"/>
                <w:szCs w:val="24"/>
              </w:rPr>
              <w:t xml:space="preserve">, Peter a kol.: </w:t>
            </w:r>
            <w:proofErr w:type="spellStart"/>
            <w:r w:rsidRPr="00B8766C">
              <w:rPr>
                <w:sz w:val="20"/>
                <w:szCs w:val="24"/>
              </w:rPr>
              <w:t>Spoločnosť</w:t>
            </w:r>
            <w:proofErr w:type="spellEnd"/>
            <w:r w:rsidRPr="00B8766C">
              <w:rPr>
                <w:sz w:val="20"/>
                <w:szCs w:val="24"/>
              </w:rPr>
              <w:t xml:space="preserve"> na Slovensku v </w:t>
            </w:r>
            <w:proofErr w:type="spellStart"/>
            <w:r w:rsidRPr="00B8766C">
              <w:rPr>
                <w:sz w:val="20"/>
                <w:szCs w:val="24"/>
              </w:rPr>
              <w:t>dlhom</w:t>
            </w:r>
            <w:proofErr w:type="spellEnd"/>
            <w:r w:rsidRPr="00B8766C">
              <w:rPr>
                <w:sz w:val="20"/>
                <w:szCs w:val="24"/>
              </w:rPr>
              <w:t xml:space="preserve"> 19 </w:t>
            </w:r>
            <w:proofErr w:type="spellStart"/>
            <w:r w:rsidRPr="00B8766C">
              <w:rPr>
                <w:sz w:val="20"/>
                <w:szCs w:val="24"/>
              </w:rPr>
              <w:t>storočí</w:t>
            </w:r>
            <w:proofErr w:type="spellEnd"/>
            <w:r w:rsidRPr="00B8766C">
              <w:rPr>
                <w:sz w:val="20"/>
                <w:szCs w:val="24"/>
              </w:rPr>
              <w:t xml:space="preserve">. </w:t>
            </w:r>
            <w:proofErr w:type="gramStart"/>
            <w:r w:rsidRPr="00B8766C">
              <w:rPr>
                <w:sz w:val="20"/>
                <w:szCs w:val="24"/>
              </w:rPr>
              <w:t>Bratislava : Veda</w:t>
            </w:r>
            <w:proofErr w:type="gramEnd"/>
            <w:r w:rsidRPr="00B8766C">
              <w:rPr>
                <w:sz w:val="20"/>
                <w:szCs w:val="24"/>
              </w:rPr>
              <w:t xml:space="preserve">, 2015.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Křen, Jan: Konfliktní společenství. Češi a Němci 1780-1918. </w:t>
            </w:r>
            <w:proofErr w:type="gramStart"/>
            <w:r w:rsidRPr="00B8766C">
              <w:rPr>
                <w:szCs w:val="24"/>
              </w:rPr>
              <w:t>Praha : Academia</w:t>
            </w:r>
            <w:proofErr w:type="gramEnd"/>
            <w:r w:rsidRPr="00B8766C">
              <w:rPr>
                <w:szCs w:val="24"/>
              </w:rPr>
              <w:t xml:space="preserve"> 1990.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Michel, Bernard: Smrt dvouhlavého orla. </w:t>
            </w:r>
            <w:proofErr w:type="gramStart"/>
            <w:r w:rsidRPr="00B8766C">
              <w:rPr>
                <w:szCs w:val="24"/>
              </w:rPr>
              <w:t>Praha : Mladá</w:t>
            </w:r>
            <w:proofErr w:type="gramEnd"/>
            <w:r w:rsidRPr="00B8766C">
              <w:rPr>
                <w:szCs w:val="24"/>
              </w:rPr>
              <w:t xml:space="preserve"> fronta, 1994.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proofErr w:type="spellStart"/>
            <w:r w:rsidRPr="00B8766C">
              <w:rPr>
                <w:szCs w:val="24"/>
              </w:rPr>
              <w:lastRenderedPageBreak/>
              <w:t>Pernes</w:t>
            </w:r>
            <w:proofErr w:type="spellEnd"/>
            <w:r w:rsidRPr="00B8766C">
              <w:rPr>
                <w:szCs w:val="24"/>
              </w:rPr>
              <w:t xml:space="preserve">, Jiří: Spiklenci proti Jeho Veličenstvu. </w:t>
            </w:r>
            <w:proofErr w:type="gramStart"/>
            <w:r w:rsidRPr="00B8766C">
              <w:rPr>
                <w:szCs w:val="24"/>
              </w:rPr>
              <w:t>Praha : Mladá</w:t>
            </w:r>
            <w:proofErr w:type="gramEnd"/>
            <w:r w:rsidRPr="00B8766C">
              <w:rPr>
                <w:szCs w:val="24"/>
              </w:rPr>
              <w:t xml:space="preserve"> fronta, 1988. 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Polišenský, Josef: Napoleon a srdce Evropy. </w:t>
            </w:r>
            <w:proofErr w:type="gramStart"/>
            <w:r w:rsidRPr="00B8766C">
              <w:rPr>
                <w:szCs w:val="24"/>
              </w:rPr>
              <w:t>Praha : Svoboda</w:t>
            </w:r>
            <w:proofErr w:type="gramEnd"/>
            <w:r w:rsidRPr="00B8766C">
              <w:rPr>
                <w:szCs w:val="24"/>
              </w:rPr>
              <w:t>, 1971.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Polišenský, Josef: Revoluce a kontrarevoluce v Rakousku 1848. </w:t>
            </w:r>
            <w:proofErr w:type="gramStart"/>
            <w:r w:rsidRPr="00B8766C">
              <w:rPr>
                <w:szCs w:val="24"/>
              </w:rPr>
              <w:t>Praha : Svoboda</w:t>
            </w:r>
            <w:proofErr w:type="gramEnd"/>
            <w:r w:rsidRPr="00B8766C">
              <w:rPr>
                <w:szCs w:val="24"/>
              </w:rPr>
              <w:t xml:space="preserve"> 1975.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Rychlík, Jan: Češi a Slováci ve 20. století. Spolupráce a konflikty 1914-1992. </w:t>
            </w:r>
            <w:proofErr w:type="gramStart"/>
            <w:r w:rsidRPr="00B8766C">
              <w:rPr>
                <w:szCs w:val="24"/>
              </w:rPr>
              <w:t>Praha : Vyšehrad</w:t>
            </w:r>
            <w:proofErr w:type="gramEnd"/>
            <w:r w:rsidRPr="00B8766C">
              <w:rPr>
                <w:szCs w:val="24"/>
              </w:rPr>
              <w:t xml:space="preserve"> 2012, s. 17-68.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Šedivý, Ivan: Češi, české země a Velká válka 1914-1918. 2. vyd., </w:t>
            </w:r>
            <w:proofErr w:type="gramStart"/>
            <w:r w:rsidRPr="00B8766C">
              <w:rPr>
                <w:szCs w:val="24"/>
              </w:rPr>
              <w:t>Praha : NLN</w:t>
            </w:r>
            <w:proofErr w:type="gramEnd"/>
            <w:r w:rsidRPr="00B8766C">
              <w:rPr>
                <w:szCs w:val="24"/>
              </w:rPr>
              <w:t xml:space="preserve">, 2014. 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>Uhlíř, Dušan: Bitva tří císařů. Slavkov-</w:t>
            </w:r>
            <w:proofErr w:type="spellStart"/>
            <w:r w:rsidRPr="00B8766C">
              <w:rPr>
                <w:szCs w:val="24"/>
              </w:rPr>
              <w:t>Austerlitz</w:t>
            </w:r>
            <w:proofErr w:type="spellEnd"/>
            <w:r w:rsidRPr="00B8766C">
              <w:rPr>
                <w:szCs w:val="24"/>
              </w:rPr>
              <w:t xml:space="preserve"> 1805. 2. vyd., </w:t>
            </w:r>
            <w:proofErr w:type="gramStart"/>
            <w:r w:rsidRPr="00B8766C">
              <w:rPr>
                <w:szCs w:val="24"/>
              </w:rPr>
              <w:t>Brno : Ave</w:t>
            </w:r>
            <w:proofErr w:type="gramEnd"/>
            <w:r w:rsidRPr="00B8766C">
              <w:rPr>
                <w:szCs w:val="24"/>
              </w:rPr>
              <w:t>, 2005.</w:t>
            </w:r>
          </w:p>
          <w:p w:rsidR="00B8766C" w:rsidRPr="00B8766C" w:rsidRDefault="00B8766C" w:rsidP="00B8766C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Urban, Otto: Česká společnost 1848-1918. </w:t>
            </w:r>
            <w:proofErr w:type="gramStart"/>
            <w:r w:rsidRPr="00B8766C">
              <w:rPr>
                <w:szCs w:val="24"/>
              </w:rPr>
              <w:t>Praha : Svoboda</w:t>
            </w:r>
            <w:proofErr w:type="gramEnd"/>
            <w:r w:rsidRPr="00B8766C">
              <w:rPr>
                <w:szCs w:val="24"/>
              </w:rPr>
              <w:t>, 1982.</w:t>
            </w:r>
          </w:p>
          <w:p w:rsidR="008471F0" w:rsidRPr="00B8766C" w:rsidRDefault="00B8766C" w:rsidP="001E10C6">
            <w:pPr>
              <w:rPr>
                <w:szCs w:val="24"/>
              </w:rPr>
            </w:pPr>
            <w:r w:rsidRPr="00B8766C">
              <w:rPr>
                <w:szCs w:val="24"/>
              </w:rPr>
              <w:t xml:space="preserve">Urban, Otto: František Josef I. </w:t>
            </w:r>
            <w:proofErr w:type="gramStart"/>
            <w:r w:rsidRPr="00B8766C">
              <w:rPr>
                <w:szCs w:val="24"/>
              </w:rPr>
              <w:t>Praha : Mladá</w:t>
            </w:r>
            <w:proofErr w:type="gramEnd"/>
            <w:r w:rsidRPr="00B8766C">
              <w:rPr>
                <w:szCs w:val="24"/>
              </w:rPr>
              <w:t xml:space="preserve"> fronta, 1991. </w:t>
            </w:r>
          </w:p>
        </w:tc>
      </w:tr>
      <w:tr w:rsidR="008471F0" w:rsidTr="008471F0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8471F0" w:rsidTr="008471F0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8471F0" w:rsidTr="008471F0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8471F0" w:rsidTr="008471F0">
        <w:trPr>
          <w:trHeight w:val="985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Pr="00617176" w:rsidRDefault="008471F0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0A1"/>
    <w:multiLevelType w:val="hybridMultilevel"/>
    <w:tmpl w:val="A594D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F0"/>
    <w:rsid w:val="008471F0"/>
    <w:rsid w:val="00B61C37"/>
    <w:rsid w:val="00B8766C"/>
    <w:rsid w:val="00C34918"/>
    <w:rsid w:val="00CE08AC"/>
    <w:rsid w:val="00D93F1A"/>
    <w:rsid w:val="00E14B76"/>
    <w:rsid w:val="00E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C1E6"/>
  <w15:chartTrackingRefBased/>
  <w15:docId w15:val="{4978ACE7-6E9E-4FC6-BAE4-B8DCFB37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71F0"/>
    <w:rPr>
      <w:color w:val="0563C1" w:themeColor="hyperlink"/>
      <w:u w:val="single"/>
    </w:rPr>
  </w:style>
  <w:style w:type="character" w:customStyle="1" w:styleId="field20">
    <w:name w:val="field_20"/>
    <w:basedOn w:val="Standardnpsmoodstavce"/>
    <w:rsid w:val="008471F0"/>
  </w:style>
  <w:style w:type="character" w:styleId="CittHTML">
    <w:name w:val="HTML Cite"/>
    <w:basedOn w:val="Standardnpsmoodstavce"/>
    <w:uiPriority w:val="99"/>
    <w:semiHidden/>
    <w:unhideWhenUsed/>
    <w:rsid w:val="008471F0"/>
    <w:rPr>
      <w:i/>
      <w:iCs/>
    </w:rPr>
  </w:style>
  <w:style w:type="paragraph" w:styleId="Zkladntext">
    <w:name w:val="Body Text"/>
    <w:basedOn w:val="Normln"/>
    <w:link w:val="ZkladntextChar"/>
    <w:semiHidden/>
    <w:unhideWhenUsed/>
    <w:rsid w:val="00B8766C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76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g.tul.cz/portal/studium/prohlizeni.html?pc_phs=-2121444242&amp;pc_mode=view&amp;pc_windowid=225316&amp;pc_phase=action&amp;pc_pagenavigationalstate=AAAAAQAGMjI1MzE2EwEAAAABAAhzdGF0ZUtleQAAAAEAFC05MjIzMzcyMDM2ODU0NzczMTQ5AAAAAA**&amp;pc_type=portlet&amp;pc_interactionstate=JBPNS_rO0ABXeQAA51Y2l0ZWxVY2l0aWRubwAAAAEABTU1MjkzABBwcm9obGl6ZW5pQWN0aW9uAAAAAQA8Y3ouemN1LnN0YWcucG9ydGxldHMxNjgucHJvaGxpemVuaS51Y2l0ZWwuVWNpdGVsRGV0YWlsQWN0aW9uAAZkZXRhaWwAAAABAAp1Y2l0ZWxJbmZvAAdfX0VPRl9f&amp;pc_windowstate=normal&amp;pc_navigationalstate=JBPNS_rO0ABXctAAhzdGF0ZUtleQAAAAEAFC05MjIzMzcyMDM2ODU0NzczMTQ5AAdfX0VPRl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g.tul.cz/portal/studium/prohlizeni.html?pc_phs=-2121444242&amp;pc_mode=view&amp;pc_windowid=225316&amp;pc_phase=action&amp;pc_pagenavigationalstate=AAAAAQAGMjI1MzE2EwEAAAABAAhzdGF0ZUtleQAAAAEAFC05MjIzMzcyMDM2ODU0NzczMTQ5AAAAAA**&amp;pc_type=portlet&amp;pc_interactionstate=JBPNS_rO0ABXeQAA51Y2l0ZWxVY2l0aWRubwAAAAEABTYxNjM2ABBwcm9obGl6ZW5pQWN0aW9uAAAAAQA8Y3ouemN1LnN0YWcucG9ydGxldHMxNjgucHJvaGxpemVuaS51Y2l0ZWwuVWNpdGVsRGV0YWlsQWN0aW9uAAZkZXRhaWwAAAABAAp1Y2l0ZWxJbmZvAAdfX0VPRl9f&amp;pc_windowstate=normal&amp;pc_navigationalstate=JBPNS_rO0ABXctAAhzdGF0ZUtleQAAAAEAFC05MjIzMzcyMDM2ODU0NzczMTQ5AAdfX0VPRl9f" TargetMode="External"/><Relationship Id="rId5" Type="http://schemas.openxmlformats.org/officeDocument/2006/relationships/hyperlink" Target="https://stag.tul.cz/portal/studium/prohlizeni.html?pc_phs=-2121444242&amp;pc_mode=view&amp;pc_windowid=225316&amp;pc_phase=action&amp;pc_pagenavigationalstate=AAAAAQAGMjI1MzE2EwEAAAABAAhzdGF0ZUtleQAAAAEAFC05MjIzMzcyMDM2ODU0NzczMTQ5AAAAAA**&amp;pc_type=portlet&amp;pc_interactionstate=JBPNS_rO0ABXeQAA51Y2l0ZWxVY2l0aWRubwAAAAEABTYxNjM2ABBwcm9obGl6ZW5pQWN0aW9uAAAAAQA8Y3ouemN1LnN0YWcucG9ydGxldHMxNjgucHJvaGxpemVuaS51Y2l0ZWwuVWNpdGVsRGV0YWlsQWN0aW9uAAZkZXRhaWwAAAABAAp1Y2l0ZWxJbmZvAAdfX0VPRl9f&amp;pc_windowstate=normal&amp;pc_navigationalstate=JBPNS_rO0ABXctAAhzdGF0ZUtleQAAAAEAFC05MjIzMzcyMDM2ODU0NzczMTQ5AAdfX0VPRl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1796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Michal Ulvr</cp:lastModifiedBy>
  <cp:revision>2</cp:revision>
  <dcterms:created xsi:type="dcterms:W3CDTF">2020-03-05T11:41:00Z</dcterms:created>
  <dcterms:modified xsi:type="dcterms:W3CDTF">2020-03-05T11:41:00Z</dcterms:modified>
</cp:coreProperties>
</file>