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3E1E24" w:rsidTr="003E1E24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  <w:rPr>
                <w:b/>
                <w:sz w:val="24"/>
                <w:szCs w:val="24"/>
              </w:rPr>
            </w:pPr>
            <w:r w:rsidRPr="003E1E24">
              <w:rPr>
                <w:b/>
                <w:sz w:val="24"/>
                <w:szCs w:val="24"/>
              </w:rPr>
              <w:t>Dějiny vzdělanosti v moderní době</w:t>
            </w:r>
          </w:p>
          <w:p w:rsidR="003E1E24" w:rsidRPr="003E1E24" w:rsidRDefault="003E1E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 w:rsidP="003E1E24">
            <w:r>
              <w:t>Povinn</w:t>
            </w:r>
            <w:r w:rsidR="00895548">
              <w:t>ě voliteln</w:t>
            </w:r>
            <w:r>
              <w:t>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1-2/L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2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Ne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Přednáška, cvičení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  <w:rPr>
                <w:highlight w:val="yellow"/>
              </w:rPr>
            </w:pPr>
            <w:r>
              <w:t>Aktivní účast na cvičeních, vypracování a prezentace referátu.</w:t>
            </w:r>
          </w:p>
        </w:tc>
      </w:tr>
      <w:tr w:rsidR="003E1E24" w:rsidTr="003E1E24">
        <w:trPr>
          <w:trHeight w:val="269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doc. PhDr. Tomáš Kasper, Ph.D.</w:t>
            </w:r>
          </w:p>
        </w:tc>
      </w:tr>
      <w:tr w:rsidR="003E1E24" w:rsidTr="003E1E24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Přednášející, cvičící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 xml:space="preserve">Přednášky: </w:t>
            </w:r>
            <w:r>
              <w:t>doc. PhDr. Tomáš Kasper, Ph.D., doc. PhDr. Jaroslav Pažout, Ph.D., PhDr. Miloslava Melanová</w:t>
            </w: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 xml:space="preserve">Cvičení: </w:t>
            </w:r>
            <w:r>
              <w:t>doc. PhDr. Tomáš Kasper, Ph.D., doc. PhDr. Jaroslav Pažout, Ph.D., PhDr. Miloslava Melanová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 rámci předmětu se studenti seznámí s vývojem chápání vzdělanosti v souvislosti s modernizačními procesy, vědeckým a technickým rozvojem i pedagogickým hnutím. Kromě přehledu vývoje vzdělávací soustavy od základního po vysoké školství bude pozornost věnována také ostatním centrům vzdělanosti. </w:t>
            </w:r>
          </w:p>
          <w:p w:rsidR="003E1E24" w:rsidRDefault="003E1E24">
            <w:pPr>
              <w:jc w:val="both"/>
              <w:rPr>
                <w:b/>
              </w:rPr>
            </w:pP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Přednášky: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Osvícenská filozofie a otázky vzdělávání a výchovy ve střední Evropě – vznik nových center vzdělanosti.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Základy vzdělanostního systému v habsburské monarchii – tereziánské a josefínské reformy školství a jejich působení v 19. století.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Rozvoj vzdělávací soustavy v českých zemích od poloviny 19. století do zániku habsburské monarchie.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Univerzitní vzdělanost v habsburské monarchii a českých zemích od konce 18. do počátku 20. století.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Vzdělanost v procesu demokratizace a nacionalizace společnosti – osvětové hnutí a lidová výchova na přelomu 19. a 20. století.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Vzdělanostní systém v Československé republice a jeho změny, reformně pedagogické hnutí na počátku 20. století a v době meziválečné.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Obnova školství po druhé světové válce a zápas o jeho charakter před rokem 1948, školství a vzdělanost v komunistickém Československu, vysoké školství v Československu v letech 1945–1989.</w:t>
            </w:r>
          </w:p>
          <w:p w:rsidR="003E1E24" w:rsidRDefault="003E1E24">
            <w:pPr>
              <w:jc w:val="both"/>
            </w:pP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</w:p>
          <w:p w:rsidR="003E1E24" w:rsidRDefault="003E1E24">
            <w:pPr>
              <w:jc w:val="both"/>
            </w:pPr>
            <w:r>
              <w:t>Cvičení, která navazují na přednášky, jsou určena k rozboru vybraných pramenů k dílčím tématům a k prezentaci referátů.</w:t>
            </w:r>
          </w:p>
        </w:tc>
      </w:tr>
      <w:tr w:rsidR="003E1E24" w:rsidTr="003E1E24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3E1E24" w:rsidRDefault="003E1E24">
            <w:pPr>
              <w:jc w:val="both"/>
            </w:pPr>
            <w:r>
              <w:rPr>
                <w:caps/>
              </w:rPr>
              <w:t>Kasper,</w:t>
            </w:r>
            <w:r>
              <w:t xml:space="preserve"> Tomáš – KASPEROVÁ, Dana: </w:t>
            </w:r>
            <w:r>
              <w:rPr>
                <w:i/>
              </w:rPr>
              <w:t>Dějiny pedagogiky</w:t>
            </w:r>
            <w:r>
              <w:t>, Praha, Grada 2008, ISBN 978-80-247-2429-4.</w:t>
            </w:r>
          </w:p>
          <w:p w:rsidR="003E1E24" w:rsidRDefault="003E1E24">
            <w:pPr>
              <w:jc w:val="both"/>
            </w:pPr>
            <w:r>
              <w:t xml:space="preserve">PÁNKOVÁ, Markéta – </w:t>
            </w:r>
            <w:r>
              <w:rPr>
                <w:caps/>
              </w:rPr>
              <w:t>Kasper,</w:t>
            </w:r>
            <w:r>
              <w:t xml:space="preserve"> Tomáš – KASPEROVÁ, Dana: </w:t>
            </w:r>
            <w:r>
              <w:rPr>
                <w:i/>
              </w:rPr>
              <w:t>Meziválečná školská reforma v Československu,</w:t>
            </w:r>
            <w:r>
              <w:t xml:space="preserve"> Praha, Academia 2015, ISBN 978-80-200-2496-1.</w:t>
            </w:r>
          </w:p>
          <w:p w:rsidR="003E1E24" w:rsidRDefault="003E1E24">
            <w:pPr>
              <w:jc w:val="both"/>
              <w:rPr>
                <w:i/>
                <w:spacing w:val="2"/>
              </w:rPr>
            </w:pPr>
            <w:r>
              <w:rPr>
                <w:caps/>
                <w:spacing w:val="2"/>
              </w:rPr>
              <w:t>Valenta,</w:t>
            </w:r>
            <w:r>
              <w:rPr>
                <w:spacing w:val="2"/>
              </w:rPr>
              <w:t xml:space="preserve"> Josef – RÝDL, Karel – VÁŇOVÁ, Růžena: </w:t>
            </w:r>
            <w:r>
              <w:rPr>
                <w:i/>
                <w:spacing w:val="2"/>
              </w:rPr>
              <w:t>Výchova a vzdělávání v českých dějinách, díl 4, sv. 1, Problematika vzdělávacích institucí a školských reforem: (obecné školství 1848–1939)</w:t>
            </w:r>
            <w:r>
              <w:rPr>
                <w:spacing w:val="2"/>
              </w:rPr>
              <w:t>, Praha, Karolinum 1992, ISBN 80-7066-607-2.</w:t>
            </w:r>
          </w:p>
          <w:p w:rsidR="003E1E24" w:rsidRDefault="003E1E24">
            <w:pPr>
              <w:jc w:val="both"/>
            </w:pP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3E1E24" w:rsidRDefault="003E1E24">
            <w:pPr>
              <w:jc w:val="both"/>
            </w:pPr>
            <w:r>
              <w:t>BURKE, Peter: </w:t>
            </w:r>
            <w:r>
              <w:rPr>
                <w:i/>
                <w:iCs/>
              </w:rPr>
              <w:t>Společnost a vědění. Od Gutenberga k Diderotovi</w:t>
            </w:r>
            <w:r>
              <w:t>, Praha, Karolinum 2007, ISBN 978-80-246-1319-2.</w:t>
            </w:r>
          </w:p>
          <w:p w:rsidR="003E1E24" w:rsidRDefault="003E1E24">
            <w:pPr>
              <w:jc w:val="both"/>
            </w:pPr>
            <w:r>
              <w:t>BURKE, Peter: </w:t>
            </w:r>
            <w:r>
              <w:rPr>
                <w:i/>
                <w:iCs/>
              </w:rPr>
              <w:t>Společnost a vědění II, Od Encyklopedie k Wikipedii</w:t>
            </w:r>
            <w:r>
              <w:t>, Praha, Karolinum 2013, ISBN 978-80-246-2046-6.</w:t>
            </w:r>
          </w:p>
          <w:p w:rsidR="003E1E24" w:rsidRDefault="003E1E24">
            <w:pPr>
              <w:jc w:val="both"/>
              <w:rPr>
                <w:i/>
                <w:spacing w:val="-2"/>
                <w:sz w:val="18"/>
                <w:szCs w:val="18"/>
              </w:rPr>
            </w:pPr>
            <w:r>
              <w:rPr>
                <w:spacing w:val="-2"/>
              </w:rPr>
              <w:t xml:space="preserve">CIGÁNEK, Radim: </w:t>
            </w:r>
            <w:r>
              <w:rPr>
                <w:i/>
                <w:spacing w:val="-2"/>
              </w:rPr>
              <w:t>Politický zápas o jednotnou státní školu 1945–1949</w:t>
            </w:r>
            <w:r>
              <w:rPr>
                <w:spacing w:val="-2"/>
              </w:rPr>
              <w:t xml:space="preserve">, Praha, Karolinum 2009, </w:t>
            </w:r>
            <w:r>
              <w:rPr>
                <w:spacing w:val="-2"/>
                <w:sz w:val="18"/>
                <w:szCs w:val="18"/>
              </w:rPr>
              <w:t xml:space="preserve">ISBN </w:t>
            </w:r>
            <w:r>
              <w:rPr>
                <w:rStyle w:val="st"/>
                <w:spacing w:val="-2"/>
                <w:sz w:val="18"/>
                <w:szCs w:val="18"/>
              </w:rPr>
              <w:t>978-80-246-1611-7.</w:t>
            </w:r>
          </w:p>
          <w:p w:rsidR="003E1E24" w:rsidRDefault="003E1E24">
            <w:pPr>
              <w:jc w:val="both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Dějiny Univerzity Karlovy II</w:t>
            </w:r>
            <w:r>
              <w:rPr>
                <w:color w:val="000000"/>
                <w:spacing w:val="-2"/>
              </w:rPr>
              <w:t xml:space="preserve"> (</w:t>
            </w:r>
            <w:r>
              <w:rPr>
                <w:i/>
                <w:color w:val="000000"/>
                <w:spacing w:val="-2"/>
              </w:rPr>
              <w:t>1622–1802)</w:t>
            </w:r>
            <w:r>
              <w:rPr>
                <w:color w:val="000000"/>
                <w:spacing w:val="-2"/>
              </w:rPr>
              <w:t xml:space="preserve">, ČORNEJOVÁ, Ivana (ed.), Praha, Karolinum 1998, </w:t>
            </w:r>
            <w:r>
              <w:rPr>
                <w:spacing w:val="-2"/>
              </w:rPr>
              <w:t>ISBN 978-80-7184-050-3.</w:t>
            </w:r>
          </w:p>
          <w:p w:rsidR="003E1E24" w:rsidRDefault="003E1E2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Dějiny Univerzity Karlovy III (1802–1918)</w:t>
            </w:r>
            <w:r>
              <w:rPr>
                <w:color w:val="000000"/>
              </w:rPr>
              <w:t xml:space="preserve">, HAVRÁNEK, Jan (ed.), Praha, Karolinum 1998, </w:t>
            </w:r>
            <w:r>
              <w:t>ISBN </w:t>
            </w:r>
            <w:r>
              <w:rPr>
                <w:color w:val="000000"/>
              </w:rPr>
              <w:t xml:space="preserve"> 80-7184-320-2.</w:t>
            </w:r>
          </w:p>
          <w:p w:rsidR="003E1E24" w:rsidRDefault="003E1E24">
            <w:pPr>
              <w:jc w:val="both"/>
              <w:rPr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Dějiny Univerzity Karlovy IV (1918–1990</w:t>
            </w:r>
            <w:r>
              <w:rPr>
                <w:color w:val="000000"/>
                <w:spacing w:val="-6"/>
              </w:rPr>
              <w:t>), HAVRÁNEK, Jan – POUSTA Zdeněk (edd.), Praha, Karolinum 80-7184-539-6.</w:t>
            </w:r>
          </w:p>
          <w:p w:rsidR="003E1E24" w:rsidRDefault="003E1E24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JAREŠ, Jakub – SPURNÝ, Matěj – VOLNÁ, Katka, et al.: </w:t>
            </w:r>
            <w:r>
              <w:rPr>
                <w:i/>
                <w:spacing w:val="-2"/>
              </w:rPr>
              <w:t>Náměstí krasnoarmějců 2. Učitelé a studenti Filozofické fakulty UK v období normalizace</w:t>
            </w:r>
            <w:r>
              <w:rPr>
                <w:spacing w:val="-2"/>
              </w:rPr>
              <w:t>, Praha, Univerzita Karlova v Praze, Filozofická fakulta – Togga 2012, ISBN 978-80-7308-426-4 (FF UK), 978-80-7476-001-3 (Togga).</w:t>
            </w:r>
          </w:p>
          <w:p w:rsidR="003E1E24" w:rsidRDefault="003E1E24">
            <w:pPr>
              <w:jc w:val="both"/>
              <w:rPr>
                <w:color w:val="000000"/>
              </w:rPr>
            </w:pPr>
            <w:r>
              <w:rPr>
                <w:caps/>
                <w:color w:val="000000"/>
              </w:rPr>
              <w:t>Jílek,</w:t>
            </w:r>
            <w:r>
              <w:rPr>
                <w:color w:val="000000"/>
              </w:rPr>
              <w:t xml:space="preserve"> František – </w:t>
            </w:r>
            <w:r>
              <w:rPr>
                <w:caps/>
                <w:color w:val="000000"/>
              </w:rPr>
              <w:t>Lomič,</w:t>
            </w:r>
            <w:r>
              <w:rPr>
                <w:color w:val="000000"/>
              </w:rPr>
              <w:t xml:space="preserve"> Václav: </w:t>
            </w:r>
            <w:r>
              <w:rPr>
                <w:i/>
                <w:color w:val="000000"/>
              </w:rPr>
              <w:t>Dějiny Českého vysokého učení technického</w:t>
            </w:r>
            <w:r>
              <w:rPr>
                <w:color w:val="000000"/>
              </w:rPr>
              <w:t>, díl 1, sv. 1, Praha, SNTL 1973.</w:t>
            </w:r>
          </w:p>
          <w:p w:rsidR="003E1E24" w:rsidRDefault="003E1E24">
            <w:pPr>
              <w:jc w:val="both"/>
              <w:rPr>
                <w:color w:val="000000"/>
              </w:rPr>
            </w:pPr>
            <w:r>
              <w:rPr>
                <w:caps/>
                <w:color w:val="000000"/>
              </w:rPr>
              <w:lastRenderedPageBreak/>
              <w:t>Lomič,</w:t>
            </w:r>
            <w:r>
              <w:rPr>
                <w:color w:val="000000"/>
              </w:rPr>
              <w:t xml:space="preserve"> Václav – HORSKÁ, Pavla: </w:t>
            </w:r>
            <w:r>
              <w:rPr>
                <w:i/>
                <w:color w:val="000000"/>
              </w:rPr>
              <w:t>Dějiny Českého vysokého učení technického</w:t>
            </w:r>
            <w:r>
              <w:rPr>
                <w:color w:val="000000"/>
              </w:rPr>
              <w:t>, díl 1, sv. 2, Praha, SNTL 1979.</w:t>
            </w:r>
          </w:p>
          <w:p w:rsidR="003E1E24" w:rsidRDefault="003E1E24">
            <w:pPr>
              <w:jc w:val="both"/>
            </w:pPr>
            <w:r>
              <w:rPr>
                <w:caps/>
              </w:rPr>
              <w:t>Kádner,</w:t>
            </w:r>
            <w:r>
              <w:t xml:space="preserve"> Otakar: </w:t>
            </w:r>
            <w:r>
              <w:rPr>
                <w:i/>
              </w:rPr>
              <w:t>Vývoj a dnešní soustava školství, díl 1</w:t>
            </w:r>
            <w:r>
              <w:t>., Praha, Sfinx 1929.</w:t>
            </w:r>
          </w:p>
          <w:p w:rsidR="003E1E24" w:rsidRDefault="003E1E24">
            <w:pPr>
              <w:jc w:val="both"/>
            </w:pPr>
            <w:r>
              <w:rPr>
                <w:spacing w:val="-10"/>
              </w:rPr>
              <w:t xml:space="preserve">KASPER, Tomáš – PÁNKOVÁ, Markéta: </w:t>
            </w:r>
            <w:r>
              <w:rPr>
                <w:i/>
                <w:spacing w:val="-10"/>
              </w:rPr>
              <w:t>Učitel ve střední a jihovýchodní Evropě</w:t>
            </w:r>
            <w:r>
              <w:rPr>
                <w:spacing w:val="-10"/>
              </w:rPr>
              <w:t>, Praha, Academia 2005, ISBN 978-80-200-2473-2.</w:t>
            </w:r>
            <w:r>
              <w:br/>
              <w:t xml:space="preserve">KASPEROVÁ, Dana: </w:t>
            </w:r>
            <w:r>
              <w:rPr>
                <w:i/>
              </w:rPr>
              <w:t>Výchova průmyslového člověka a firma Baťa v meziválečném Zlíně</w:t>
            </w:r>
            <w:r>
              <w:t>, Liberec, Technická univerzita v Liberci 2014, ISBN 978-80-7494-176-4.</w:t>
            </w:r>
          </w:p>
          <w:p w:rsidR="003E1E24" w:rsidRDefault="003E1E24">
            <w:pPr>
              <w:jc w:val="both"/>
            </w:pPr>
            <w:r>
              <w:rPr>
                <w:caps/>
                <w:color w:val="000000"/>
              </w:rPr>
              <w:t>Pokorný,</w:t>
            </w:r>
            <w:r>
              <w:rPr>
                <w:color w:val="000000"/>
              </w:rPr>
              <w:t xml:space="preserve"> Jiří: </w:t>
            </w:r>
            <w:r>
              <w:rPr>
                <w:i/>
                <w:color w:val="000000"/>
              </w:rPr>
              <w:t>Lidová výchova na přelomu 19. a 20. století</w:t>
            </w:r>
            <w:r>
              <w:rPr>
                <w:color w:val="000000"/>
              </w:rPr>
              <w:t xml:space="preserve">, Praha, Karolinum 2003, ISBN </w:t>
            </w:r>
            <w:r>
              <w:t>80-246-0508-2.</w:t>
            </w:r>
          </w:p>
          <w:p w:rsidR="003E1E24" w:rsidRDefault="003E1E24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PAŽOUT, Jaroslav: </w:t>
            </w:r>
            <w:r>
              <w:rPr>
                <w:i/>
                <w:spacing w:val="4"/>
              </w:rPr>
              <w:t>Mocným navzdory. Studentské hnutí v šedesátých letech 20. století</w:t>
            </w:r>
            <w:r>
              <w:rPr>
                <w:spacing w:val="4"/>
              </w:rPr>
              <w:t>, Praha, Prostor 2008, ISBN 978-80-7260-186-8.</w:t>
            </w:r>
          </w:p>
          <w:p w:rsidR="003E1E24" w:rsidRDefault="003E1E24">
            <w:pPr>
              <w:jc w:val="both"/>
            </w:pPr>
            <w:r>
              <w:rPr>
                <w:caps/>
              </w:rPr>
              <w:t>Šafránek,</w:t>
            </w:r>
            <w:r>
              <w:t xml:space="preserve"> Jan: </w:t>
            </w:r>
            <w:r>
              <w:rPr>
                <w:i/>
              </w:rPr>
              <w:t xml:space="preserve">Školy české: obraz jejich vývoje a osudů, </w:t>
            </w:r>
            <w:r>
              <w:t xml:space="preserve">2 sv., Praha, </w:t>
            </w:r>
            <w:r>
              <w:rPr>
                <w:rStyle w:val="field264"/>
              </w:rPr>
              <w:t>Matice česká</w:t>
            </w:r>
            <w:r>
              <w:t xml:space="preserve"> 1918.</w:t>
            </w:r>
          </w:p>
          <w:p w:rsidR="003E1E24" w:rsidRDefault="003E1E24">
            <w:pPr>
              <w:jc w:val="both"/>
              <w:rPr>
                <w:color w:val="000000"/>
              </w:rPr>
            </w:pPr>
            <w:r>
              <w:t xml:space="preserve">TOBOLKA, Zdeněk Václav, et al.: </w:t>
            </w:r>
            <w:r>
              <w:rPr>
                <w:i/>
              </w:rPr>
              <w:t>Česká politika V. Kulturní, zvláště školské úkoly české politiky</w:t>
            </w:r>
            <w:r>
              <w:t xml:space="preserve">, Praha, </w:t>
            </w:r>
            <w:r>
              <w:rPr>
                <w:rStyle w:val="field264"/>
              </w:rPr>
              <w:t>Jan Laichter</w:t>
            </w:r>
            <w:r>
              <w:t xml:space="preserve"> 1913.</w:t>
            </w:r>
          </w:p>
          <w:p w:rsidR="003E1E24" w:rsidRDefault="003E1E24">
            <w:pPr>
              <w:jc w:val="both"/>
            </w:pPr>
            <w:r>
              <w:t xml:space="preserve">URBÁŠEK, Pavel – PULEC, Jiří: </w:t>
            </w:r>
            <w:r>
              <w:rPr>
                <w:i/>
              </w:rPr>
              <w:t>Vysokoškolský vzdělávací systém v letech 1945–1969</w:t>
            </w:r>
            <w:r>
              <w:rPr>
                <w:rStyle w:val="text3"/>
              </w:rPr>
              <w:t>,</w:t>
            </w:r>
            <w:r>
              <w:t xml:space="preserve"> Olomouc, Univerzita Palackého 2008, ISBN 978-80-244-2979-3.</w:t>
            </w:r>
          </w:p>
          <w:p w:rsidR="003E1E24" w:rsidRDefault="003E1E24">
            <w:pPr>
              <w:jc w:val="both"/>
            </w:pPr>
            <w:r>
              <w:t xml:space="preserve">URBÁŠEK, Pavel: </w:t>
            </w:r>
            <w:r>
              <w:rPr>
                <w:i/>
              </w:rPr>
              <w:t xml:space="preserve">Vysokoškolský vzdělávací systém v letech tzv. </w:t>
            </w:r>
            <w:r>
              <w:rPr>
                <w:rStyle w:val="text3"/>
                <w:i/>
              </w:rPr>
              <w:t>normalizace</w:t>
            </w:r>
            <w:r>
              <w:rPr>
                <w:rStyle w:val="text3"/>
              </w:rPr>
              <w:t>,</w:t>
            </w:r>
            <w:r>
              <w:t xml:space="preserve"> Olomouc, Univerzita Palackého 2012, ISBN 978-80-244-1879-7.</w:t>
            </w:r>
          </w:p>
        </w:tc>
      </w:tr>
      <w:tr w:rsidR="003E1E24" w:rsidTr="003E1E24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3E1E24" w:rsidRDefault="003E1E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3E1E24" w:rsidTr="003E1E24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3E1E24" w:rsidTr="003E1E24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3E1E24" w:rsidTr="003E1E24">
        <w:trPr>
          <w:trHeight w:val="97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E1E24" w:rsidRDefault="003E1E24" w:rsidP="003E1E24"/>
    <w:p w:rsidR="00EB00DC" w:rsidRDefault="00EB00DC"/>
    <w:sectPr w:rsidR="00EB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8EC"/>
    <w:multiLevelType w:val="hybridMultilevel"/>
    <w:tmpl w:val="DAC8B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4"/>
    <w:rsid w:val="003E1E24"/>
    <w:rsid w:val="004736B8"/>
    <w:rsid w:val="00506DE6"/>
    <w:rsid w:val="00895548"/>
    <w:rsid w:val="00E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A6B7-51CA-4DAA-B3C7-DCF835A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3E1E24"/>
  </w:style>
  <w:style w:type="character" w:customStyle="1" w:styleId="TextpoznpodarouChar">
    <w:name w:val="Text pozn. pod čarou Char"/>
    <w:basedOn w:val="Standardnpsmoodstavce"/>
    <w:link w:val="Textpoznpodarou"/>
    <w:semiHidden/>
    <w:rsid w:val="003E1E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E1E24"/>
    <w:pPr>
      <w:ind w:left="720"/>
      <w:contextualSpacing/>
    </w:pPr>
  </w:style>
  <w:style w:type="character" w:customStyle="1" w:styleId="st">
    <w:name w:val="st"/>
    <w:basedOn w:val="Standardnpsmoodstavce"/>
    <w:rsid w:val="003E1E24"/>
  </w:style>
  <w:style w:type="character" w:customStyle="1" w:styleId="field264">
    <w:name w:val="field_264"/>
    <w:basedOn w:val="Standardnpsmoodstavce"/>
    <w:rsid w:val="003E1E24"/>
  </w:style>
  <w:style w:type="character" w:customStyle="1" w:styleId="text3">
    <w:name w:val="text3"/>
    <w:basedOn w:val="Standardnpsmoodstavce"/>
    <w:uiPriority w:val="99"/>
    <w:rsid w:val="003E1E24"/>
    <w:rPr>
      <w:rFonts w:ascii="Times New Roman" w:hAnsi="Times New Roman" w:cs="Times New Roman" w:hint="default"/>
    </w:rPr>
  </w:style>
  <w:style w:type="character" w:styleId="Hypertextovodkaz">
    <w:name w:val="Hyperlink"/>
    <w:basedOn w:val="Standardnpsmoodstavce"/>
    <w:uiPriority w:val="99"/>
    <w:semiHidden/>
    <w:unhideWhenUsed/>
    <w:rsid w:val="003E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2020-02-23T16:12:00Z</dcterms:created>
  <dcterms:modified xsi:type="dcterms:W3CDTF">2020-02-23T16:12:00Z</dcterms:modified>
</cp:coreProperties>
</file>