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00" w:rsidRPr="00B75B8A" w:rsidRDefault="00E97B00" w:rsidP="00E97B00">
      <w:pPr>
        <w:spacing w:after="0" w:line="240" w:lineRule="auto"/>
        <w:rPr>
          <w:rFonts w:ascii="Times New Roman" w:hAnsi="Times New Roman" w:cs="Times New Roman"/>
          <w:b/>
          <w:sz w:val="28"/>
          <w:szCs w:val="28"/>
        </w:rPr>
      </w:pPr>
      <w:r w:rsidRPr="00B75B8A">
        <w:rPr>
          <w:rFonts w:ascii="Times New Roman" w:hAnsi="Times New Roman" w:cs="Times New Roman"/>
          <w:b/>
          <w:sz w:val="28"/>
          <w:szCs w:val="28"/>
        </w:rPr>
        <w:t xml:space="preserve">Témata a okruhy témat bakalářských a magisterských prací (akademický rok 2019/2020) </w:t>
      </w:r>
    </w:p>
    <w:p w:rsidR="00E97B00" w:rsidRPr="00B75B8A" w:rsidRDefault="00E97B00" w:rsidP="00E97B00">
      <w:pPr>
        <w:spacing w:after="0" w:line="240" w:lineRule="auto"/>
        <w:rPr>
          <w:rFonts w:ascii="Times New Roman" w:hAnsi="Times New Roman" w:cs="Times New Roman"/>
          <w:sz w:val="24"/>
          <w:szCs w:val="24"/>
        </w:rPr>
      </w:pPr>
    </w:p>
    <w:p w:rsidR="00E97B00" w:rsidRPr="00B75B8A" w:rsidRDefault="00E97B00" w:rsidP="00E97B00">
      <w:pPr>
        <w:spacing w:after="0" w:line="240" w:lineRule="auto"/>
        <w:rPr>
          <w:rFonts w:ascii="Times New Roman" w:hAnsi="Times New Roman" w:cs="Times New Roman"/>
          <w:b/>
          <w:sz w:val="24"/>
          <w:szCs w:val="24"/>
        </w:rPr>
      </w:pPr>
      <w:r w:rsidRPr="00B75B8A">
        <w:rPr>
          <w:rFonts w:ascii="Times New Roman" w:hAnsi="Times New Roman" w:cs="Times New Roman"/>
          <w:b/>
          <w:sz w:val="24"/>
          <w:szCs w:val="24"/>
        </w:rPr>
        <w:t>dr. Milan Ducháček</w:t>
      </w:r>
    </w:p>
    <w:p w:rsidR="00E97B00" w:rsidRPr="00B75B8A" w:rsidRDefault="00E97B00" w:rsidP="00E97B00">
      <w:pPr>
        <w:spacing w:after="0" w:line="240" w:lineRule="auto"/>
        <w:rPr>
          <w:rFonts w:ascii="Times New Roman" w:hAnsi="Times New Roman" w:cs="Times New Roman"/>
          <w:sz w:val="24"/>
          <w:szCs w:val="24"/>
        </w:rPr>
      </w:pPr>
    </w:p>
    <w:p w:rsidR="001B2232" w:rsidRPr="00B75B8A" w:rsidRDefault="00E97B00" w:rsidP="00E97B00">
      <w:pPr>
        <w:spacing w:after="0" w:line="240" w:lineRule="auto"/>
        <w:rPr>
          <w:rFonts w:ascii="Times New Roman" w:hAnsi="Times New Roman" w:cs="Times New Roman"/>
          <w:b/>
          <w:i/>
          <w:sz w:val="24"/>
          <w:szCs w:val="24"/>
        </w:rPr>
      </w:pPr>
      <w:r w:rsidRPr="00B75B8A">
        <w:rPr>
          <w:rFonts w:ascii="Times New Roman" w:hAnsi="Times New Roman" w:cs="Times New Roman"/>
          <w:b/>
          <w:i/>
          <w:sz w:val="24"/>
          <w:szCs w:val="24"/>
        </w:rPr>
        <w:t>bakalářská práce:</w:t>
      </w:r>
    </w:p>
    <w:p w:rsidR="00E97B00" w:rsidRPr="00B75B8A" w:rsidRDefault="00E97B00" w:rsidP="00E97B00">
      <w:pPr>
        <w:spacing w:after="0" w:line="240" w:lineRule="auto"/>
        <w:rPr>
          <w:rFonts w:ascii="Times New Roman" w:hAnsi="Times New Roman" w:cs="Times New Roman"/>
          <w:sz w:val="24"/>
          <w:szCs w:val="24"/>
        </w:rPr>
      </w:pPr>
    </w:p>
    <w:p w:rsidR="00E97B00" w:rsidRPr="00E97B00" w:rsidRDefault="00E97B00" w:rsidP="00E97B00">
      <w:pPr>
        <w:spacing w:after="0" w:line="240" w:lineRule="auto"/>
        <w:rPr>
          <w:rFonts w:ascii="Times New Roman" w:eastAsia="Times New Roman" w:hAnsi="Times New Roman" w:cs="Times New Roman"/>
          <w:sz w:val="24"/>
          <w:szCs w:val="24"/>
          <w:lang w:eastAsia="cs-CZ"/>
        </w:rPr>
      </w:pPr>
      <w:r w:rsidRPr="00E97B00">
        <w:rPr>
          <w:rFonts w:ascii="Times New Roman" w:eastAsia="Times New Roman" w:hAnsi="Times New Roman" w:cs="Times New Roman"/>
          <w:sz w:val="24"/>
          <w:szCs w:val="24"/>
          <w:lang w:eastAsia="cs-CZ"/>
        </w:rPr>
        <w:t>- česká a (středo)evropská historiografie: zahraniční inspirace, kontakty a profesní sítě ve světle osobních a institucionálních fondů</w:t>
      </w:r>
    </w:p>
    <w:p w:rsidR="00E97B00" w:rsidRPr="00E97B00" w:rsidRDefault="00E97B00" w:rsidP="00E97B00">
      <w:pPr>
        <w:spacing w:after="0" w:line="240" w:lineRule="auto"/>
        <w:rPr>
          <w:rFonts w:ascii="Times New Roman" w:eastAsia="Times New Roman" w:hAnsi="Times New Roman" w:cs="Times New Roman"/>
          <w:sz w:val="24"/>
          <w:szCs w:val="24"/>
          <w:lang w:eastAsia="cs-CZ"/>
        </w:rPr>
      </w:pPr>
      <w:r w:rsidRPr="00B75B8A">
        <w:rPr>
          <w:rFonts w:ascii="Times New Roman" w:eastAsia="Times New Roman" w:hAnsi="Times New Roman" w:cs="Times New Roman"/>
          <w:sz w:val="24"/>
          <w:szCs w:val="24"/>
          <w:lang w:eastAsia="cs-CZ"/>
        </w:rPr>
        <w:t>(p</w:t>
      </w:r>
      <w:r w:rsidRPr="00E97B00">
        <w:rPr>
          <w:rFonts w:ascii="Times New Roman" w:eastAsia="Times New Roman" w:hAnsi="Times New Roman" w:cs="Times New Roman"/>
          <w:sz w:val="24"/>
          <w:szCs w:val="24"/>
          <w:lang w:eastAsia="cs-CZ"/>
        </w:rPr>
        <w:t xml:space="preserve">říklad: český a německý nacionalismus v korespondenci F. </w:t>
      </w:r>
      <w:proofErr w:type="spellStart"/>
      <w:r w:rsidRPr="00E97B00">
        <w:rPr>
          <w:rFonts w:ascii="Times New Roman" w:eastAsia="Times New Roman" w:hAnsi="Times New Roman" w:cs="Times New Roman"/>
          <w:sz w:val="24"/>
          <w:szCs w:val="24"/>
          <w:lang w:eastAsia="cs-CZ"/>
        </w:rPr>
        <w:t>Kutnara</w:t>
      </w:r>
      <w:proofErr w:type="spellEnd"/>
      <w:r w:rsidRPr="00E97B00">
        <w:rPr>
          <w:rFonts w:ascii="Times New Roman" w:eastAsia="Times New Roman" w:hAnsi="Times New Roman" w:cs="Times New Roman"/>
          <w:sz w:val="24"/>
          <w:szCs w:val="24"/>
          <w:lang w:eastAsia="cs-CZ"/>
        </w:rPr>
        <w:t xml:space="preserve"> s E. </w:t>
      </w:r>
      <w:proofErr w:type="spellStart"/>
      <w:r w:rsidRPr="00E97B00">
        <w:rPr>
          <w:rFonts w:ascii="Times New Roman" w:eastAsia="Times New Roman" w:hAnsi="Times New Roman" w:cs="Times New Roman"/>
          <w:sz w:val="24"/>
          <w:szCs w:val="24"/>
          <w:lang w:eastAsia="cs-CZ"/>
        </w:rPr>
        <w:t>Lembergem</w:t>
      </w:r>
      <w:proofErr w:type="spellEnd"/>
      <w:r w:rsidRPr="00E97B00">
        <w:rPr>
          <w:rFonts w:ascii="Times New Roman" w:eastAsia="Times New Roman" w:hAnsi="Times New Roman" w:cs="Times New Roman"/>
          <w:sz w:val="24"/>
          <w:szCs w:val="24"/>
          <w:lang w:eastAsia="cs-CZ"/>
        </w:rPr>
        <w:t>)</w:t>
      </w:r>
    </w:p>
    <w:p w:rsidR="00E97B00" w:rsidRPr="00E97B00" w:rsidRDefault="00E97B00" w:rsidP="00E97B00">
      <w:pPr>
        <w:spacing w:after="0" w:line="240" w:lineRule="auto"/>
        <w:rPr>
          <w:rFonts w:ascii="Times New Roman" w:eastAsia="Times New Roman" w:hAnsi="Times New Roman" w:cs="Times New Roman"/>
          <w:sz w:val="24"/>
          <w:szCs w:val="24"/>
          <w:lang w:eastAsia="cs-CZ"/>
        </w:rPr>
      </w:pPr>
      <w:r w:rsidRPr="00E97B00">
        <w:rPr>
          <w:rFonts w:ascii="Times New Roman" w:eastAsia="Times New Roman" w:hAnsi="Times New Roman" w:cs="Times New Roman"/>
          <w:sz w:val="24"/>
          <w:szCs w:val="24"/>
          <w:lang w:eastAsia="cs-CZ"/>
        </w:rPr>
        <w:t xml:space="preserve">- populární kultura a subkultury 20. století (oral </w:t>
      </w:r>
      <w:proofErr w:type="spellStart"/>
      <w:r w:rsidRPr="00E97B00">
        <w:rPr>
          <w:rFonts w:ascii="Times New Roman" w:eastAsia="Times New Roman" w:hAnsi="Times New Roman" w:cs="Times New Roman"/>
          <w:sz w:val="24"/>
          <w:szCs w:val="24"/>
          <w:lang w:eastAsia="cs-CZ"/>
        </w:rPr>
        <w:t>history</w:t>
      </w:r>
      <w:proofErr w:type="spellEnd"/>
      <w:r w:rsidRPr="00E97B00">
        <w:rPr>
          <w:rFonts w:ascii="Times New Roman" w:eastAsia="Times New Roman" w:hAnsi="Times New Roman" w:cs="Times New Roman"/>
          <w:sz w:val="24"/>
          <w:szCs w:val="24"/>
          <w:lang w:eastAsia="cs-CZ"/>
        </w:rPr>
        <w:t>, dějiny každodennosti, místa paměti)</w:t>
      </w:r>
    </w:p>
    <w:p w:rsidR="00E97B00" w:rsidRPr="00E97B00" w:rsidRDefault="00E97B00" w:rsidP="00E97B00">
      <w:pPr>
        <w:spacing w:after="0" w:line="240" w:lineRule="auto"/>
        <w:rPr>
          <w:rFonts w:ascii="Times New Roman" w:eastAsia="Times New Roman" w:hAnsi="Times New Roman" w:cs="Times New Roman"/>
          <w:sz w:val="24"/>
          <w:szCs w:val="24"/>
          <w:lang w:eastAsia="cs-CZ"/>
        </w:rPr>
      </w:pPr>
      <w:r w:rsidRPr="00E97B00">
        <w:rPr>
          <w:rFonts w:ascii="Times New Roman" w:eastAsia="Times New Roman" w:hAnsi="Times New Roman" w:cs="Times New Roman"/>
          <w:sz w:val="24"/>
          <w:szCs w:val="24"/>
          <w:lang w:eastAsia="cs-CZ"/>
        </w:rPr>
        <w:t>- film a dějiny: kinematografie a televizní filmová tvorba jako pramen a prostředek reprezentace minulosti</w:t>
      </w:r>
    </w:p>
    <w:p w:rsidR="00E97B00" w:rsidRPr="00E97B00" w:rsidRDefault="00E97B00" w:rsidP="00E97B00">
      <w:pPr>
        <w:spacing w:after="0" w:line="240" w:lineRule="auto"/>
        <w:rPr>
          <w:rFonts w:ascii="Times New Roman" w:eastAsia="Times New Roman" w:hAnsi="Times New Roman" w:cs="Times New Roman"/>
          <w:sz w:val="24"/>
          <w:szCs w:val="24"/>
          <w:lang w:eastAsia="cs-CZ"/>
        </w:rPr>
      </w:pPr>
      <w:r w:rsidRPr="00E97B00">
        <w:rPr>
          <w:rFonts w:ascii="Times New Roman" w:eastAsia="Times New Roman" w:hAnsi="Times New Roman" w:cs="Times New Roman"/>
          <w:sz w:val="24"/>
          <w:szCs w:val="24"/>
          <w:lang w:eastAsia="cs-CZ"/>
        </w:rPr>
        <w:t>požadavky: jazykové znalosti (ČJ/AJ/NJ)</w:t>
      </w:r>
    </w:p>
    <w:p w:rsidR="00E97B00" w:rsidRPr="00E97B00" w:rsidRDefault="00E97B00" w:rsidP="00E97B00">
      <w:pPr>
        <w:spacing w:after="0" w:line="240" w:lineRule="auto"/>
        <w:rPr>
          <w:rFonts w:ascii="Times New Roman" w:eastAsia="Times New Roman" w:hAnsi="Times New Roman" w:cs="Times New Roman"/>
          <w:sz w:val="24"/>
          <w:szCs w:val="24"/>
          <w:lang w:eastAsia="cs-CZ"/>
        </w:rPr>
      </w:pPr>
    </w:p>
    <w:p w:rsidR="00E97B00" w:rsidRPr="00B75B8A" w:rsidRDefault="00E97B00" w:rsidP="00E97B00">
      <w:pPr>
        <w:spacing w:after="0" w:line="240" w:lineRule="auto"/>
        <w:rPr>
          <w:rFonts w:ascii="Times New Roman" w:eastAsia="Times New Roman" w:hAnsi="Times New Roman" w:cs="Times New Roman"/>
          <w:b/>
          <w:i/>
          <w:sz w:val="24"/>
          <w:szCs w:val="24"/>
          <w:lang w:eastAsia="cs-CZ"/>
        </w:rPr>
      </w:pPr>
      <w:r w:rsidRPr="00B75B8A">
        <w:rPr>
          <w:rFonts w:ascii="Times New Roman" w:eastAsia="Times New Roman" w:hAnsi="Times New Roman" w:cs="Times New Roman"/>
          <w:b/>
          <w:i/>
          <w:sz w:val="24"/>
          <w:szCs w:val="24"/>
          <w:lang w:eastAsia="cs-CZ"/>
        </w:rPr>
        <w:t>diplomová práce</w:t>
      </w:r>
      <w:r w:rsidRPr="00E97B00">
        <w:rPr>
          <w:rFonts w:ascii="Times New Roman" w:eastAsia="Times New Roman" w:hAnsi="Times New Roman" w:cs="Times New Roman"/>
          <w:b/>
          <w:i/>
          <w:sz w:val="24"/>
          <w:szCs w:val="24"/>
          <w:lang w:eastAsia="cs-CZ"/>
        </w:rPr>
        <w:t>:</w:t>
      </w:r>
    </w:p>
    <w:p w:rsidR="00E97B00" w:rsidRPr="00E97B00" w:rsidRDefault="00E97B00" w:rsidP="00E97B00">
      <w:pPr>
        <w:spacing w:after="0" w:line="240" w:lineRule="auto"/>
        <w:rPr>
          <w:rFonts w:ascii="Times New Roman" w:eastAsia="Times New Roman" w:hAnsi="Times New Roman" w:cs="Times New Roman"/>
          <w:sz w:val="24"/>
          <w:szCs w:val="24"/>
          <w:lang w:eastAsia="cs-CZ"/>
        </w:rPr>
      </w:pPr>
    </w:p>
    <w:p w:rsidR="00E97B00" w:rsidRPr="00E97B00" w:rsidRDefault="00E97B00" w:rsidP="00E97B00">
      <w:pPr>
        <w:spacing w:after="0" w:line="240" w:lineRule="auto"/>
        <w:rPr>
          <w:rFonts w:ascii="Times New Roman" w:eastAsia="Times New Roman" w:hAnsi="Times New Roman" w:cs="Times New Roman"/>
          <w:sz w:val="24"/>
          <w:szCs w:val="24"/>
          <w:lang w:eastAsia="cs-CZ"/>
        </w:rPr>
      </w:pPr>
      <w:r w:rsidRPr="00E97B00">
        <w:rPr>
          <w:rFonts w:ascii="Times New Roman" w:eastAsia="Times New Roman" w:hAnsi="Times New Roman" w:cs="Times New Roman"/>
          <w:sz w:val="24"/>
          <w:szCs w:val="24"/>
          <w:lang w:eastAsia="cs-CZ"/>
        </w:rPr>
        <w:t xml:space="preserve">- </w:t>
      </w:r>
      <w:proofErr w:type="spellStart"/>
      <w:r w:rsidRPr="00E97B00">
        <w:rPr>
          <w:rFonts w:ascii="Times New Roman" w:eastAsia="Times New Roman" w:hAnsi="Times New Roman" w:cs="Times New Roman"/>
          <w:sz w:val="24"/>
          <w:szCs w:val="24"/>
          <w:lang w:eastAsia="cs-CZ"/>
        </w:rPr>
        <w:t>biografistika</w:t>
      </w:r>
      <w:proofErr w:type="spellEnd"/>
      <w:r w:rsidRPr="00E97B00">
        <w:rPr>
          <w:rFonts w:ascii="Times New Roman" w:eastAsia="Times New Roman" w:hAnsi="Times New Roman" w:cs="Times New Roman"/>
          <w:sz w:val="24"/>
          <w:szCs w:val="24"/>
          <w:lang w:eastAsia="cs-CZ"/>
        </w:rPr>
        <w:t xml:space="preserve"> a dějiny vzdělanosti a kultury v moderní éře (autoři - mecenáši - instituce: stavitelé/bořitelé)  </w:t>
      </w:r>
    </w:p>
    <w:p w:rsidR="00E97B00" w:rsidRPr="00E97B00" w:rsidRDefault="00E97B00" w:rsidP="00E97B00">
      <w:pPr>
        <w:spacing w:after="0" w:line="240" w:lineRule="auto"/>
        <w:rPr>
          <w:rFonts w:ascii="Times New Roman" w:eastAsia="Times New Roman" w:hAnsi="Times New Roman" w:cs="Times New Roman"/>
          <w:sz w:val="24"/>
          <w:szCs w:val="24"/>
          <w:lang w:eastAsia="cs-CZ"/>
        </w:rPr>
      </w:pPr>
      <w:r w:rsidRPr="00B75B8A">
        <w:rPr>
          <w:rFonts w:ascii="Times New Roman" w:eastAsia="Times New Roman" w:hAnsi="Times New Roman" w:cs="Times New Roman"/>
          <w:sz w:val="24"/>
          <w:szCs w:val="24"/>
          <w:lang w:eastAsia="cs-CZ"/>
        </w:rPr>
        <w:t>(p</w:t>
      </w:r>
      <w:r w:rsidRPr="00E97B00">
        <w:rPr>
          <w:rFonts w:ascii="Times New Roman" w:eastAsia="Times New Roman" w:hAnsi="Times New Roman" w:cs="Times New Roman"/>
          <w:sz w:val="24"/>
          <w:szCs w:val="24"/>
          <w:lang w:eastAsia="cs-CZ"/>
        </w:rPr>
        <w:t xml:space="preserve">říklady: Bartoňové z </w:t>
      </w:r>
      <w:proofErr w:type="spellStart"/>
      <w:r w:rsidRPr="00E97B00">
        <w:rPr>
          <w:rFonts w:ascii="Times New Roman" w:eastAsia="Times New Roman" w:hAnsi="Times New Roman" w:cs="Times New Roman"/>
          <w:sz w:val="24"/>
          <w:szCs w:val="24"/>
          <w:lang w:eastAsia="cs-CZ"/>
        </w:rPr>
        <w:t>Dobenína</w:t>
      </w:r>
      <w:proofErr w:type="spellEnd"/>
      <w:r w:rsidRPr="00E97B00">
        <w:rPr>
          <w:rFonts w:ascii="Times New Roman" w:eastAsia="Times New Roman" w:hAnsi="Times New Roman" w:cs="Times New Roman"/>
          <w:sz w:val="24"/>
          <w:szCs w:val="24"/>
          <w:lang w:eastAsia="cs-CZ"/>
        </w:rPr>
        <w:t xml:space="preserve"> v době 1. republiky; Emil </w:t>
      </w:r>
      <w:proofErr w:type="spellStart"/>
      <w:r w:rsidRPr="00E97B00">
        <w:rPr>
          <w:rFonts w:ascii="Times New Roman" w:eastAsia="Times New Roman" w:hAnsi="Times New Roman" w:cs="Times New Roman"/>
          <w:sz w:val="24"/>
          <w:szCs w:val="24"/>
          <w:lang w:eastAsia="cs-CZ"/>
        </w:rPr>
        <w:t>Lehmann</w:t>
      </w:r>
      <w:proofErr w:type="spellEnd"/>
      <w:r w:rsidRPr="00E97B00">
        <w:rPr>
          <w:rFonts w:ascii="Times New Roman" w:eastAsia="Times New Roman" w:hAnsi="Times New Roman" w:cs="Times New Roman"/>
          <w:sz w:val="24"/>
          <w:szCs w:val="24"/>
          <w:lang w:eastAsia="cs-CZ"/>
        </w:rPr>
        <w:t xml:space="preserve">: učitel a popularizátor; Anton August </w:t>
      </w:r>
      <w:proofErr w:type="spellStart"/>
      <w:r w:rsidRPr="00E97B00">
        <w:rPr>
          <w:rFonts w:ascii="Times New Roman" w:eastAsia="Times New Roman" w:hAnsi="Times New Roman" w:cs="Times New Roman"/>
          <w:sz w:val="24"/>
          <w:szCs w:val="24"/>
          <w:lang w:eastAsia="cs-CZ"/>
        </w:rPr>
        <w:t>Naaff</w:t>
      </w:r>
      <w:proofErr w:type="spellEnd"/>
      <w:r w:rsidRPr="00E97B00">
        <w:rPr>
          <w:rFonts w:ascii="Times New Roman" w:eastAsia="Times New Roman" w:hAnsi="Times New Roman" w:cs="Times New Roman"/>
          <w:sz w:val="24"/>
          <w:szCs w:val="24"/>
          <w:lang w:eastAsia="cs-CZ"/>
        </w:rPr>
        <w:t xml:space="preserve"> a severozápadní Čechy) </w:t>
      </w:r>
    </w:p>
    <w:p w:rsidR="00E97B00" w:rsidRPr="00E97B00" w:rsidRDefault="00E97B00" w:rsidP="00E97B00">
      <w:pPr>
        <w:spacing w:after="0" w:line="240" w:lineRule="auto"/>
        <w:rPr>
          <w:rFonts w:ascii="Times New Roman" w:eastAsia="Times New Roman" w:hAnsi="Times New Roman" w:cs="Times New Roman"/>
          <w:sz w:val="24"/>
          <w:szCs w:val="24"/>
          <w:lang w:eastAsia="cs-CZ"/>
        </w:rPr>
      </w:pPr>
      <w:r w:rsidRPr="00E97B00">
        <w:rPr>
          <w:rFonts w:ascii="Times New Roman" w:eastAsia="Times New Roman" w:hAnsi="Times New Roman" w:cs="Times New Roman"/>
          <w:sz w:val="24"/>
          <w:szCs w:val="24"/>
          <w:lang w:eastAsia="cs-CZ"/>
        </w:rPr>
        <w:t>- minulost jako předmět školního dějepisu: didaktické inovace výuky konkrét</w:t>
      </w:r>
      <w:r w:rsidRPr="00B75B8A">
        <w:rPr>
          <w:rFonts w:ascii="Times New Roman" w:eastAsia="Times New Roman" w:hAnsi="Times New Roman" w:cs="Times New Roman"/>
          <w:sz w:val="24"/>
          <w:szCs w:val="24"/>
          <w:lang w:eastAsia="cs-CZ"/>
        </w:rPr>
        <w:t>ních témat/okruhů s důrazem na „historickou gramotnost“</w:t>
      </w:r>
      <w:r w:rsidRPr="00E97B00">
        <w:rPr>
          <w:rFonts w:ascii="Times New Roman" w:eastAsia="Times New Roman" w:hAnsi="Times New Roman" w:cs="Times New Roman"/>
          <w:sz w:val="24"/>
          <w:szCs w:val="24"/>
          <w:lang w:eastAsia="cs-CZ"/>
        </w:rPr>
        <w:t xml:space="preserve"> a badatelsky orientovanou výuku</w:t>
      </w:r>
    </w:p>
    <w:p w:rsidR="00E97B00" w:rsidRPr="00E97B00" w:rsidRDefault="00E97B00" w:rsidP="00E97B00">
      <w:pPr>
        <w:spacing w:after="0" w:line="240" w:lineRule="auto"/>
        <w:rPr>
          <w:rFonts w:ascii="Times New Roman" w:eastAsia="Times New Roman" w:hAnsi="Times New Roman" w:cs="Times New Roman"/>
          <w:sz w:val="24"/>
          <w:szCs w:val="24"/>
          <w:lang w:eastAsia="cs-CZ"/>
        </w:rPr>
      </w:pPr>
      <w:r w:rsidRPr="00B75B8A">
        <w:rPr>
          <w:rFonts w:ascii="Times New Roman" w:eastAsia="Times New Roman" w:hAnsi="Times New Roman" w:cs="Times New Roman"/>
          <w:sz w:val="24"/>
          <w:szCs w:val="24"/>
          <w:lang w:eastAsia="cs-CZ"/>
        </w:rPr>
        <w:t> (p</w:t>
      </w:r>
      <w:r w:rsidRPr="00E97B00">
        <w:rPr>
          <w:rFonts w:ascii="Times New Roman" w:eastAsia="Times New Roman" w:hAnsi="Times New Roman" w:cs="Times New Roman"/>
          <w:sz w:val="24"/>
          <w:szCs w:val="24"/>
          <w:lang w:eastAsia="cs-CZ"/>
        </w:rPr>
        <w:t>říklad: Če</w:t>
      </w:r>
      <w:r w:rsidRPr="00B75B8A">
        <w:rPr>
          <w:rFonts w:ascii="Times New Roman" w:eastAsia="Times New Roman" w:hAnsi="Times New Roman" w:cs="Times New Roman"/>
          <w:sz w:val="24"/>
          <w:szCs w:val="24"/>
          <w:lang w:eastAsia="cs-CZ"/>
        </w:rPr>
        <w:t xml:space="preserve">ské dějiny 19. století optikou „kompetitivních </w:t>
      </w:r>
      <w:proofErr w:type="spellStart"/>
      <w:r w:rsidRPr="00B75B8A">
        <w:rPr>
          <w:rFonts w:ascii="Times New Roman" w:eastAsia="Times New Roman" w:hAnsi="Times New Roman" w:cs="Times New Roman"/>
          <w:sz w:val="24"/>
          <w:szCs w:val="24"/>
          <w:lang w:eastAsia="cs-CZ"/>
        </w:rPr>
        <w:t>narativů</w:t>
      </w:r>
      <w:proofErr w:type="spellEnd"/>
      <w:r w:rsidRPr="00B75B8A">
        <w:rPr>
          <w:rFonts w:ascii="Times New Roman" w:eastAsia="Times New Roman" w:hAnsi="Times New Roman" w:cs="Times New Roman"/>
          <w:sz w:val="24"/>
          <w:szCs w:val="24"/>
          <w:lang w:eastAsia="cs-CZ"/>
        </w:rPr>
        <w:t>“</w:t>
      </w:r>
      <w:r w:rsidRPr="00E97B00">
        <w:rPr>
          <w:rFonts w:ascii="Times New Roman" w:eastAsia="Times New Roman" w:hAnsi="Times New Roman" w:cs="Times New Roman"/>
          <w:sz w:val="24"/>
          <w:szCs w:val="24"/>
          <w:lang w:eastAsia="cs-CZ"/>
        </w:rPr>
        <w:t>)  </w:t>
      </w:r>
    </w:p>
    <w:p w:rsidR="00E97B00" w:rsidRDefault="00E97B00" w:rsidP="00E97B00">
      <w:pPr>
        <w:spacing w:after="0" w:line="240" w:lineRule="auto"/>
        <w:rPr>
          <w:rFonts w:ascii="Times New Roman" w:hAnsi="Times New Roman" w:cs="Times New Roman"/>
          <w:sz w:val="24"/>
          <w:szCs w:val="24"/>
        </w:rPr>
      </w:pPr>
    </w:p>
    <w:p w:rsidR="00B75B8A" w:rsidRPr="00B75B8A" w:rsidRDefault="00B75B8A" w:rsidP="00E97B00">
      <w:pPr>
        <w:spacing w:after="0" w:line="240" w:lineRule="auto"/>
        <w:rPr>
          <w:rFonts w:ascii="Times New Roman" w:hAnsi="Times New Roman" w:cs="Times New Roman"/>
          <w:sz w:val="24"/>
          <w:szCs w:val="24"/>
        </w:rPr>
      </w:pPr>
    </w:p>
    <w:p w:rsidR="00E97B00" w:rsidRPr="00B75B8A" w:rsidRDefault="00E97B00" w:rsidP="00E97B00">
      <w:pPr>
        <w:spacing w:after="0" w:line="240" w:lineRule="auto"/>
        <w:rPr>
          <w:rFonts w:ascii="Times New Roman" w:hAnsi="Times New Roman" w:cs="Times New Roman"/>
          <w:b/>
          <w:sz w:val="24"/>
          <w:szCs w:val="24"/>
        </w:rPr>
      </w:pPr>
      <w:r w:rsidRPr="00B75B8A">
        <w:rPr>
          <w:rFonts w:ascii="Times New Roman" w:hAnsi="Times New Roman" w:cs="Times New Roman"/>
          <w:b/>
          <w:sz w:val="24"/>
          <w:szCs w:val="24"/>
        </w:rPr>
        <w:t xml:space="preserve">dr. Anna Habánová </w:t>
      </w:r>
    </w:p>
    <w:p w:rsidR="00E97B00" w:rsidRPr="00B75B8A" w:rsidRDefault="00E97B00" w:rsidP="00E97B00">
      <w:pPr>
        <w:spacing w:after="0" w:line="240" w:lineRule="auto"/>
        <w:rPr>
          <w:rFonts w:ascii="Times New Roman" w:hAnsi="Times New Roman" w:cs="Times New Roman"/>
          <w:sz w:val="24"/>
          <w:szCs w:val="24"/>
        </w:rPr>
      </w:pPr>
    </w:p>
    <w:p w:rsidR="00E97B00" w:rsidRPr="00B75B8A" w:rsidRDefault="00E97B00" w:rsidP="00E97B00">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Historie domu 32/4 v dnešní Moskevské ulici</w:t>
      </w:r>
    </w:p>
    <w:p w:rsidR="00E97B00" w:rsidRPr="00B75B8A" w:rsidRDefault="00E97B00" w:rsidP="00E97B00">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Liberecká tvůrčí umělecká Skupina 7</w:t>
      </w:r>
    </w:p>
    <w:p w:rsidR="00E97B00" w:rsidRPr="00B75B8A" w:rsidRDefault="00E97B00" w:rsidP="00E97B00">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Umělecká skupina Makarská 57</w:t>
      </w:r>
    </w:p>
    <w:p w:rsidR="00E97B00" w:rsidRPr="00B75B8A" w:rsidRDefault="00E97B00" w:rsidP="00E97B00">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Státní nákupy uměleckých děl v meziválečném období</w:t>
      </w:r>
    </w:p>
    <w:p w:rsidR="00E97B00" w:rsidRPr="00B75B8A" w:rsidRDefault="00E97B00" w:rsidP="00E97B00">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Témata k dějinám německy hovořících výtvarníků z Čech, Moravy a Slezska, po dohodě, více témat</w:t>
      </w:r>
    </w:p>
    <w:p w:rsidR="00E97B00" w:rsidRPr="00B75B8A" w:rsidRDefault="00E97B00" w:rsidP="00E97B00">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Koncepce a projektová realizace doprovodných edukačních programů Oblastní galerie Liberec – více témata dále kulturní </w:t>
      </w:r>
    </w:p>
    <w:p w:rsidR="00E97B00" w:rsidRPr="00B75B8A" w:rsidRDefault="00E97B00" w:rsidP="00E97B00">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a umělecká historie širšího regionu 19. a první poloviny 20. století –</w:t>
      </w:r>
      <w:r w:rsidR="00B75B8A">
        <w:rPr>
          <w:rFonts w:ascii="Times New Roman" w:hAnsi="Times New Roman" w:cs="Times New Roman"/>
          <w:sz w:val="24"/>
          <w:szCs w:val="24"/>
        </w:rPr>
        <w:t xml:space="preserve"> </w:t>
      </w:r>
      <w:r w:rsidRPr="00B75B8A">
        <w:rPr>
          <w:rFonts w:ascii="Times New Roman" w:hAnsi="Times New Roman" w:cs="Times New Roman"/>
          <w:sz w:val="24"/>
          <w:szCs w:val="24"/>
        </w:rPr>
        <w:t>po osobní domluvě</w:t>
      </w:r>
    </w:p>
    <w:p w:rsidR="00E97B00" w:rsidRDefault="00E97B00" w:rsidP="00B75B8A">
      <w:pPr>
        <w:spacing w:after="0" w:line="240" w:lineRule="auto"/>
        <w:rPr>
          <w:rFonts w:ascii="Times New Roman" w:hAnsi="Times New Roman" w:cs="Times New Roman"/>
          <w:sz w:val="24"/>
          <w:szCs w:val="24"/>
        </w:rPr>
      </w:pPr>
    </w:p>
    <w:p w:rsidR="00B75B8A" w:rsidRDefault="00B75B8A" w:rsidP="00B75B8A">
      <w:pPr>
        <w:spacing w:after="0" w:line="240" w:lineRule="auto"/>
        <w:rPr>
          <w:rFonts w:ascii="Times New Roman" w:hAnsi="Times New Roman" w:cs="Times New Roman"/>
          <w:sz w:val="24"/>
          <w:szCs w:val="24"/>
        </w:rPr>
      </w:pPr>
    </w:p>
    <w:p w:rsidR="00B75B8A" w:rsidRPr="00B75B8A" w:rsidRDefault="00B75B8A" w:rsidP="00B75B8A">
      <w:pPr>
        <w:spacing w:after="0" w:line="240" w:lineRule="auto"/>
        <w:rPr>
          <w:rFonts w:ascii="Times New Roman" w:hAnsi="Times New Roman" w:cs="Times New Roman"/>
          <w:b/>
          <w:sz w:val="24"/>
          <w:szCs w:val="24"/>
        </w:rPr>
      </w:pPr>
      <w:r w:rsidRPr="00B75B8A">
        <w:rPr>
          <w:rFonts w:ascii="Times New Roman" w:hAnsi="Times New Roman" w:cs="Times New Roman"/>
          <w:b/>
          <w:sz w:val="24"/>
          <w:szCs w:val="24"/>
        </w:rPr>
        <w:t>dr. Markéta Lhotová</w:t>
      </w:r>
    </w:p>
    <w:p w:rsidR="00E97B00" w:rsidRDefault="00E97B00" w:rsidP="00B75B8A">
      <w:pPr>
        <w:spacing w:after="0" w:line="240" w:lineRule="auto"/>
        <w:rPr>
          <w:rFonts w:ascii="Times New Roman" w:hAnsi="Times New Roman" w:cs="Times New Roman"/>
          <w:sz w:val="24"/>
          <w:szCs w:val="24"/>
        </w:rPr>
      </w:pPr>
    </w:p>
    <w:p w:rsidR="00B75B8A" w:rsidRPr="00B75B8A" w:rsidRDefault="00B75B8A" w:rsidP="00B75B8A">
      <w:pPr>
        <w:spacing w:after="0" w:line="240" w:lineRule="auto"/>
        <w:rPr>
          <w:rFonts w:ascii="Times New Roman" w:hAnsi="Times New Roman" w:cs="Times New Roman"/>
          <w:sz w:val="24"/>
          <w:szCs w:val="24"/>
        </w:rPr>
      </w:pPr>
      <w:bookmarkStart w:id="0" w:name="_GoBack"/>
      <w:bookmarkEnd w:id="0"/>
      <w:r w:rsidRPr="00B75B8A">
        <w:rPr>
          <w:rFonts w:ascii="Times New Roman" w:hAnsi="Times New Roman" w:cs="Times New Roman"/>
          <w:sz w:val="24"/>
          <w:szCs w:val="24"/>
        </w:rPr>
        <w:t>Historie muzea – případová studie historie vybrané muzejní instituce</w:t>
      </w:r>
    </w:p>
    <w:p w:rsidR="00B75B8A" w:rsidRPr="00B75B8A" w:rsidRDefault="00B75B8A" w:rsidP="00B75B8A">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ab/>
        <w:t>Požadavek: absolvování HMU, případně obdobně zaměřeného předmětu na jiné VŠ</w:t>
      </w:r>
    </w:p>
    <w:p w:rsidR="00B75B8A" w:rsidRPr="00B75B8A" w:rsidRDefault="00B75B8A" w:rsidP="00B75B8A">
      <w:pPr>
        <w:spacing w:after="0" w:line="240" w:lineRule="auto"/>
        <w:rPr>
          <w:rFonts w:ascii="Times New Roman" w:hAnsi="Times New Roman" w:cs="Times New Roman"/>
          <w:sz w:val="24"/>
          <w:szCs w:val="24"/>
        </w:rPr>
      </w:pPr>
    </w:p>
    <w:p w:rsidR="00B75B8A" w:rsidRPr="00B75B8A" w:rsidRDefault="00B75B8A" w:rsidP="00B75B8A">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Historie vybrané židovské komunity v 19. století a 1. polovině 20. století</w:t>
      </w:r>
    </w:p>
    <w:p w:rsidR="00B75B8A" w:rsidRPr="00B75B8A" w:rsidRDefault="00B75B8A" w:rsidP="00B75B8A">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ab/>
        <w:t>Požadavek: vhodná pasivní znalost němčiny</w:t>
      </w:r>
    </w:p>
    <w:p w:rsidR="00B75B8A" w:rsidRPr="00B75B8A" w:rsidRDefault="00B75B8A" w:rsidP="00B75B8A">
      <w:pPr>
        <w:spacing w:after="0" w:line="240" w:lineRule="auto"/>
        <w:rPr>
          <w:rFonts w:ascii="Times New Roman" w:hAnsi="Times New Roman" w:cs="Times New Roman"/>
          <w:sz w:val="24"/>
          <w:szCs w:val="24"/>
        </w:rPr>
      </w:pPr>
    </w:p>
    <w:p w:rsidR="00B75B8A" w:rsidRPr="00B75B8A" w:rsidRDefault="00B75B8A" w:rsidP="00B75B8A">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Město na hranici 1938-1945 – historie vybraného okresního českého či moravského města na nově vzniklé hranici po anexi pohraničí</w:t>
      </w:r>
    </w:p>
    <w:p w:rsidR="00B75B8A" w:rsidRPr="00B75B8A" w:rsidRDefault="00B75B8A" w:rsidP="00B75B8A">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ab/>
        <w:t>Požadavek: pasivní znalost němčiny</w:t>
      </w:r>
    </w:p>
    <w:p w:rsidR="00B75B8A" w:rsidRPr="00B75B8A" w:rsidRDefault="00B75B8A" w:rsidP="00B75B8A">
      <w:pPr>
        <w:spacing w:after="0" w:line="240" w:lineRule="auto"/>
        <w:rPr>
          <w:rFonts w:ascii="Times New Roman" w:hAnsi="Times New Roman" w:cs="Times New Roman"/>
          <w:sz w:val="24"/>
          <w:szCs w:val="24"/>
        </w:rPr>
      </w:pPr>
    </w:p>
    <w:p w:rsidR="00B75B8A" w:rsidRPr="00B75B8A" w:rsidRDefault="00B75B8A" w:rsidP="00B75B8A">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Využití orální historie pro studium moderní historie českého pohraničí – formování a vývoj vybrané lokální, etnické či náboženské společnosti</w:t>
      </w:r>
    </w:p>
    <w:p w:rsidR="00B75B8A" w:rsidRPr="00B75B8A" w:rsidRDefault="00B75B8A" w:rsidP="00B75B8A">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ab/>
        <w:t>Požadavek: komunikační schopnosti a kontakt s vybranou skupinou</w:t>
      </w:r>
    </w:p>
    <w:p w:rsidR="00B75B8A" w:rsidRPr="00B75B8A" w:rsidRDefault="00B75B8A" w:rsidP="00B75B8A">
      <w:pPr>
        <w:spacing w:after="0" w:line="240" w:lineRule="auto"/>
        <w:rPr>
          <w:rFonts w:ascii="Times New Roman" w:hAnsi="Times New Roman" w:cs="Times New Roman"/>
          <w:sz w:val="24"/>
          <w:szCs w:val="24"/>
        </w:rPr>
      </w:pPr>
    </w:p>
    <w:p w:rsidR="00B75B8A" w:rsidRPr="00B75B8A" w:rsidRDefault="00B75B8A" w:rsidP="00E97B00">
      <w:pPr>
        <w:spacing w:after="0" w:line="240" w:lineRule="auto"/>
        <w:rPr>
          <w:rFonts w:ascii="Times New Roman" w:hAnsi="Times New Roman" w:cs="Times New Roman"/>
          <w:sz w:val="24"/>
          <w:szCs w:val="24"/>
        </w:rPr>
      </w:pPr>
    </w:p>
    <w:p w:rsidR="00E97B00" w:rsidRPr="00B75B8A" w:rsidRDefault="00E97B00" w:rsidP="00E97B00">
      <w:pPr>
        <w:spacing w:after="0" w:line="240" w:lineRule="auto"/>
        <w:rPr>
          <w:rFonts w:ascii="Times New Roman" w:eastAsia="Times New Roman" w:hAnsi="Times New Roman" w:cs="Times New Roman"/>
          <w:b/>
          <w:sz w:val="24"/>
          <w:szCs w:val="24"/>
          <w:lang w:eastAsia="cs-CZ"/>
        </w:rPr>
      </w:pPr>
      <w:r w:rsidRPr="00E97B00">
        <w:rPr>
          <w:rFonts w:ascii="Times New Roman" w:eastAsia="Times New Roman" w:hAnsi="Times New Roman" w:cs="Times New Roman"/>
          <w:b/>
          <w:sz w:val="24"/>
          <w:szCs w:val="24"/>
          <w:lang w:eastAsia="cs-CZ"/>
        </w:rPr>
        <w:t xml:space="preserve">prof. Jan Rychlík </w:t>
      </w:r>
    </w:p>
    <w:p w:rsidR="00E97B00" w:rsidRPr="00B75B8A" w:rsidRDefault="00E97B00" w:rsidP="00E97B00">
      <w:pPr>
        <w:spacing w:after="0" w:line="240" w:lineRule="auto"/>
        <w:rPr>
          <w:rFonts w:ascii="Times New Roman" w:eastAsia="Times New Roman" w:hAnsi="Times New Roman" w:cs="Times New Roman"/>
          <w:sz w:val="24"/>
          <w:szCs w:val="24"/>
          <w:lang w:eastAsia="cs-CZ"/>
        </w:rPr>
      </w:pPr>
    </w:p>
    <w:p w:rsidR="00E97B00" w:rsidRPr="00B75B8A" w:rsidRDefault="00E97B00" w:rsidP="00E97B00">
      <w:pPr>
        <w:spacing w:after="0" w:line="240" w:lineRule="auto"/>
        <w:rPr>
          <w:rFonts w:ascii="Times New Roman" w:eastAsia="Times New Roman" w:hAnsi="Times New Roman" w:cs="Times New Roman"/>
          <w:b/>
          <w:i/>
          <w:sz w:val="24"/>
          <w:szCs w:val="24"/>
          <w:lang w:eastAsia="cs-CZ"/>
        </w:rPr>
      </w:pPr>
      <w:r w:rsidRPr="00E97B00">
        <w:rPr>
          <w:rFonts w:ascii="Times New Roman" w:eastAsia="Times New Roman" w:hAnsi="Times New Roman" w:cs="Times New Roman"/>
          <w:b/>
          <w:i/>
          <w:sz w:val="24"/>
          <w:szCs w:val="24"/>
          <w:lang w:eastAsia="cs-CZ"/>
        </w:rPr>
        <w:t xml:space="preserve">bakalářské práce: </w:t>
      </w:r>
    </w:p>
    <w:p w:rsidR="00956572" w:rsidRPr="00B75B8A" w:rsidRDefault="00956572" w:rsidP="00E97B00">
      <w:pPr>
        <w:spacing w:after="0" w:line="240" w:lineRule="auto"/>
        <w:rPr>
          <w:rFonts w:ascii="Times New Roman" w:eastAsia="Times New Roman" w:hAnsi="Times New Roman" w:cs="Times New Roman"/>
          <w:sz w:val="24"/>
          <w:szCs w:val="24"/>
          <w:lang w:eastAsia="cs-CZ"/>
        </w:rPr>
      </w:pPr>
    </w:p>
    <w:p w:rsidR="00E97B00" w:rsidRPr="00B75B8A" w:rsidRDefault="00E97B00" w:rsidP="00E97B00">
      <w:pPr>
        <w:spacing w:after="0" w:line="240" w:lineRule="auto"/>
        <w:rPr>
          <w:rFonts w:ascii="Times New Roman" w:eastAsia="Times New Roman" w:hAnsi="Times New Roman" w:cs="Times New Roman"/>
          <w:sz w:val="24"/>
          <w:szCs w:val="24"/>
          <w:lang w:eastAsia="cs-CZ"/>
        </w:rPr>
      </w:pPr>
      <w:r w:rsidRPr="00E97B00">
        <w:rPr>
          <w:rFonts w:ascii="Times New Roman" w:eastAsia="Times New Roman" w:hAnsi="Times New Roman" w:cs="Times New Roman"/>
          <w:sz w:val="24"/>
          <w:szCs w:val="24"/>
          <w:lang w:eastAsia="cs-CZ"/>
        </w:rPr>
        <w:t>zlomové události moderních československých dějin v regionech: rok 1918 a vznik Československa, září –</w:t>
      </w:r>
      <w:r w:rsidRPr="00B75B8A">
        <w:rPr>
          <w:rFonts w:ascii="Times New Roman" w:eastAsia="Times New Roman" w:hAnsi="Times New Roman" w:cs="Times New Roman"/>
          <w:sz w:val="24"/>
          <w:szCs w:val="24"/>
          <w:lang w:eastAsia="cs-CZ"/>
        </w:rPr>
        <w:t xml:space="preserve"> </w:t>
      </w:r>
      <w:r w:rsidRPr="00E97B00">
        <w:rPr>
          <w:rFonts w:ascii="Times New Roman" w:eastAsia="Times New Roman" w:hAnsi="Times New Roman" w:cs="Times New Roman"/>
          <w:sz w:val="24"/>
          <w:szCs w:val="24"/>
          <w:lang w:eastAsia="cs-CZ"/>
        </w:rPr>
        <w:t>říjen 1938 a odstoupení pohraničí (Německu, případně Polsku –</w:t>
      </w:r>
      <w:r w:rsidRPr="00B75B8A">
        <w:rPr>
          <w:rFonts w:ascii="Times New Roman" w:eastAsia="Times New Roman" w:hAnsi="Times New Roman" w:cs="Times New Roman"/>
          <w:sz w:val="24"/>
          <w:szCs w:val="24"/>
          <w:lang w:eastAsia="cs-CZ"/>
        </w:rPr>
        <w:t xml:space="preserve"> </w:t>
      </w:r>
      <w:r w:rsidRPr="00E97B00">
        <w:rPr>
          <w:rFonts w:ascii="Times New Roman" w:eastAsia="Times New Roman" w:hAnsi="Times New Roman" w:cs="Times New Roman"/>
          <w:sz w:val="24"/>
          <w:szCs w:val="24"/>
          <w:lang w:eastAsia="cs-CZ"/>
        </w:rPr>
        <w:t>podle regionu), zánik Československa v březnu 1939 a vznik Protektorátu Čechy a Morava, květen 1945 a obnovení Československa, únor 1948 a činnost akčních výborů, reformní období</w:t>
      </w:r>
      <w:r w:rsidRPr="00B75B8A">
        <w:rPr>
          <w:rFonts w:ascii="Times New Roman" w:eastAsia="Times New Roman" w:hAnsi="Times New Roman" w:cs="Times New Roman"/>
          <w:sz w:val="24"/>
          <w:szCs w:val="24"/>
          <w:lang w:eastAsia="cs-CZ"/>
        </w:rPr>
        <w:t xml:space="preserve"> </w:t>
      </w:r>
      <w:r w:rsidRPr="00E97B00">
        <w:rPr>
          <w:rFonts w:ascii="Times New Roman" w:eastAsia="Times New Roman" w:hAnsi="Times New Roman" w:cs="Times New Roman"/>
          <w:sz w:val="24"/>
          <w:szCs w:val="24"/>
          <w:lang w:eastAsia="cs-CZ"/>
        </w:rPr>
        <w:t xml:space="preserve">1968–1969, nástup normalizace a průběh čistek, pád komunistického režimu 1989–1990, zánik Československa 1992–1993 (poslední vhodné jen pro oblasti v blízkosti česko-slovenské hranice). </w:t>
      </w:r>
    </w:p>
    <w:p w:rsidR="00E97B00" w:rsidRPr="00B75B8A" w:rsidRDefault="00E97B00" w:rsidP="00E97B00">
      <w:pPr>
        <w:spacing w:after="0" w:line="240" w:lineRule="auto"/>
        <w:rPr>
          <w:rFonts w:ascii="Times New Roman" w:eastAsia="Times New Roman" w:hAnsi="Times New Roman" w:cs="Times New Roman"/>
          <w:sz w:val="24"/>
          <w:szCs w:val="24"/>
          <w:lang w:eastAsia="cs-CZ"/>
        </w:rPr>
      </w:pPr>
      <w:r w:rsidRPr="00E97B00">
        <w:rPr>
          <w:rFonts w:ascii="Times New Roman" w:eastAsia="Times New Roman" w:hAnsi="Times New Roman" w:cs="Times New Roman"/>
          <w:sz w:val="24"/>
          <w:szCs w:val="24"/>
          <w:lang w:eastAsia="cs-CZ"/>
        </w:rPr>
        <w:t xml:space="preserve">Student si vybere jednu ze zlomových událostí moderních dějin a zmapuje její průběh v příslušném regionu na základě dochovaných archívních materiálů v příslušném okresním nebo oblastním archívu a dobového regionálního tisku, případně na základě původních obecních kronik. U poválečných dějin je materiál možné doplnit výpověďmi pamětníků. </w:t>
      </w:r>
    </w:p>
    <w:p w:rsidR="00E97B00" w:rsidRPr="00B75B8A" w:rsidRDefault="00E97B00" w:rsidP="00E97B00">
      <w:pPr>
        <w:spacing w:after="0" w:line="240" w:lineRule="auto"/>
        <w:rPr>
          <w:rFonts w:ascii="Times New Roman" w:eastAsia="Times New Roman" w:hAnsi="Times New Roman" w:cs="Times New Roman"/>
          <w:sz w:val="24"/>
          <w:szCs w:val="24"/>
          <w:lang w:eastAsia="cs-CZ"/>
        </w:rPr>
      </w:pPr>
    </w:p>
    <w:p w:rsidR="00956572" w:rsidRPr="00B75B8A" w:rsidRDefault="00E97B00" w:rsidP="00E97B00">
      <w:pPr>
        <w:spacing w:after="0" w:line="240" w:lineRule="auto"/>
        <w:rPr>
          <w:rFonts w:ascii="Times New Roman" w:eastAsia="Times New Roman" w:hAnsi="Times New Roman" w:cs="Times New Roman"/>
          <w:b/>
          <w:i/>
          <w:sz w:val="24"/>
          <w:szCs w:val="24"/>
          <w:lang w:eastAsia="cs-CZ"/>
        </w:rPr>
      </w:pPr>
      <w:r w:rsidRPr="00E97B00">
        <w:rPr>
          <w:rFonts w:ascii="Times New Roman" w:eastAsia="Times New Roman" w:hAnsi="Times New Roman" w:cs="Times New Roman"/>
          <w:b/>
          <w:i/>
          <w:sz w:val="24"/>
          <w:szCs w:val="24"/>
          <w:lang w:eastAsia="cs-CZ"/>
        </w:rPr>
        <w:t>diplomové práce: české a československé dějiny 19. a 20. století</w:t>
      </w:r>
    </w:p>
    <w:p w:rsidR="00956572" w:rsidRPr="00B75B8A" w:rsidRDefault="00956572" w:rsidP="00E97B00">
      <w:pPr>
        <w:spacing w:after="0" w:line="240" w:lineRule="auto"/>
        <w:rPr>
          <w:rFonts w:ascii="Times New Roman" w:eastAsia="Times New Roman" w:hAnsi="Times New Roman" w:cs="Times New Roman"/>
          <w:sz w:val="24"/>
          <w:szCs w:val="24"/>
          <w:lang w:eastAsia="cs-CZ"/>
        </w:rPr>
      </w:pPr>
    </w:p>
    <w:p w:rsidR="00956572" w:rsidRPr="00B75B8A" w:rsidRDefault="00E97B00" w:rsidP="00E97B00">
      <w:pPr>
        <w:spacing w:after="0" w:line="240" w:lineRule="auto"/>
        <w:rPr>
          <w:rFonts w:ascii="Times New Roman" w:eastAsia="Times New Roman" w:hAnsi="Times New Roman" w:cs="Times New Roman"/>
          <w:sz w:val="24"/>
          <w:szCs w:val="24"/>
          <w:lang w:eastAsia="cs-CZ"/>
        </w:rPr>
      </w:pPr>
      <w:r w:rsidRPr="00E97B00">
        <w:rPr>
          <w:rFonts w:ascii="Times New Roman" w:eastAsia="Times New Roman" w:hAnsi="Times New Roman" w:cs="Times New Roman"/>
          <w:sz w:val="24"/>
          <w:szCs w:val="24"/>
          <w:lang w:eastAsia="cs-CZ"/>
        </w:rPr>
        <w:t xml:space="preserve">1) Střední školy ve 2. polovině 19. století v Čechách a obsah jejich výuky. Student si vybere jednu nebo více středních škol a na základě archívního materiálu uloženého v okresním archívu a školských výročních zpráv zpracuje obsah výuky a zhodnotí její náročnost. </w:t>
      </w:r>
    </w:p>
    <w:p w:rsidR="00956572" w:rsidRPr="00B75B8A" w:rsidRDefault="00E97B00" w:rsidP="00E97B00">
      <w:pPr>
        <w:spacing w:after="0" w:line="240" w:lineRule="auto"/>
        <w:rPr>
          <w:rFonts w:ascii="Times New Roman" w:eastAsia="Times New Roman" w:hAnsi="Times New Roman" w:cs="Times New Roman"/>
          <w:sz w:val="24"/>
          <w:szCs w:val="24"/>
          <w:lang w:eastAsia="cs-CZ"/>
        </w:rPr>
      </w:pPr>
      <w:r w:rsidRPr="00E97B00">
        <w:rPr>
          <w:rFonts w:ascii="Times New Roman" w:eastAsia="Times New Roman" w:hAnsi="Times New Roman" w:cs="Times New Roman"/>
          <w:sz w:val="24"/>
          <w:szCs w:val="24"/>
          <w:lang w:eastAsia="cs-CZ"/>
        </w:rPr>
        <w:t>2) Působení politických stran v regionech v první Československé republice.</w:t>
      </w:r>
      <w:r w:rsidR="00956572" w:rsidRPr="00B75B8A">
        <w:rPr>
          <w:rFonts w:ascii="Times New Roman" w:eastAsia="Times New Roman" w:hAnsi="Times New Roman" w:cs="Times New Roman"/>
          <w:sz w:val="24"/>
          <w:szCs w:val="24"/>
          <w:lang w:eastAsia="cs-CZ"/>
        </w:rPr>
        <w:t xml:space="preserve"> </w:t>
      </w:r>
      <w:r w:rsidRPr="00E97B00">
        <w:rPr>
          <w:rFonts w:ascii="Times New Roman" w:eastAsia="Times New Roman" w:hAnsi="Times New Roman" w:cs="Times New Roman"/>
          <w:sz w:val="24"/>
          <w:szCs w:val="24"/>
          <w:lang w:eastAsia="cs-CZ"/>
        </w:rPr>
        <w:t xml:space="preserve">Student si vybere některý region a zmapuje politický vývoj v letech 1918-1938 na základě dochovaných archívních materiálů v příslušném okresním nebo oblastním archívu a dobového regionálního tisku. </w:t>
      </w:r>
    </w:p>
    <w:p w:rsidR="00956572" w:rsidRPr="00B75B8A" w:rsidRDefault="00E97B00" w:rsidP="00E97B00">
      <w:pPr>
        <w:spacing w:after="0" w:line="240" w:lineRule="auto"/>
        <w:rPr>
          <w:rFonts w:ascii="Times New Roman" w:eastAsia="Times New Roman" w:hAnsi="Times New Roman" w:cs="Times New Roman"/>
          <w:sz w:val="24"/>
          <w:szCs w:val="24"/>
          <w:lang w:eastAsia="cs-CZ"/>
        </w:rPr>
      </w:pPr>
      <w:r w:rsidRPr="00E97B00">
        <w:rPr>
          <w:rFonts w:ascii="Times New Roman" w:eastAsia="Times New Roman" w:hAnsi="Times New Roman" w:cs="Times New Roman"/>
          <w:sz w:val="24"/>
          <w:szCs w:val="24"/>
          <w:lang w:eastAsia="cs-CZ"/>
        </w:rPr>
        <w:t xml:space="preserve">3) Osídlování pohraničí po roce 1945 a postavení zbytku německé menšiny (1945-1967). Student si může vybrat libovolný region v pohraničí a na základě archívních materiálů zpracovat demografické a etnické změny, ke kterým došlo po druhé světové válce. </w:t>
      </w:r>
    </w:p>
    <w:p w:rsidR="00956572" w:rsidRPr="00B75B8A" w:rsidRDefault="00E97B00" w:rsidP="00E97B00">
      <w:pPr>
        <w:spacing w:after="0" w:line="240" w:lineRule="auto"/>
        <w:rPr>
          <w:rFonts w:ascii="Times New Roman" w:eastAsia="Times New Roman" w:hAnsi="Times New Roman" w:cs="Times New Roman"/>
          <w:sz w:val="24"/>
          <w:szCs w:val="24"/>
          <w:lang w:eastAsia="cs-CZ"/>
        </w:rPr>
      </w:pPr>
      <w:r w:rsidRPr="00E97B00">
        <w:rPr>
          <w:rFonts w:ascii="Times New Roman" w:eastAsia="Times New Roman" w:hAnsi="Times New Roman" w:cs="Times New Roman"/>
          <w:sz w:val="24"/>
          <w:szCs w:val="24"/>
          <w:lang w:eastAsia="cs-CZ"/>
        </w:rPr>
        <w:t xml:space="preserve">4) Působení politických stran Národní fronty v regionech v letech 1945-1948 Student si vybere některý region a zmapuje politický vývoj v letech 1945-1948 na základě dochovaných archívních materiálů v příslušném okresním nebo oblastním archívu a dobového regionálního tisku. </w:t>
      </w:r>
    </w:p>
    <w:p w:rsidR="00956572" w:rsidRPr="00B75B8A" w:rsidRDefault="00E97B00" w:rsidP="00E97B00">
      <w:pPr>
        <w:spacing w:after="0" w:line="240" w:lineRule="auto"/>
        <w:rPr>
          <w:rFonts w:ascii="Times New Roman" w:eastAsia="Times New Roman" w:hAnsi="Times New Roman" w:cs="Times New Roman"/>
          <w:sz w:val="24"/>
          <w:szCs w:val="24"/>
          <w:lang w:eastAsia="cs-CZ"/>
        </w:rPr>
      </w:pPr>
      <w:r w:rsidRPr="00E97B00">
        <w:rPr>
          <w:rFonts w:ascii="Times New Roman" w:eastAsia="Times New Roman" w:hAnsi="Times New Roman" w:cs="Times New Roman"/>
          <w:sz w:val="24"/>
          <w:szCs w:val="24"/>
          <w:lang w:eastAsia="cs-CZ"/>
        </w:rPr>
        <w:t xml:space="preserve">5) Pokusy o aktivizaci nekomunistických </w:t>
      </w:r>
      <w:r w:rsidR="00B75B8A">
        <w:rPr>
          <w:rFonts w:ascii="Times New Roman" w:eastAsia="Times New Roman" w:hAnsi="Times New Roman" w:cs="Times New Roman"/>
          <w:sz w:val="24"/>
          <w:szCs w:val="24"/>
          <w:lang w:eastAsia="cs-CZ"/>
        </w:rPr>
        <w:t>stran v regionech v letech 1968</w:t>
      </w:r>
      <w:r w:rsidRPr="00E97B00">
        <w:rPr>
          <w:rFonts w:ascii="Times New Roman" w:eastAsia="Times New Roman" w:hAnsi="Times New Roman" w:cs="Times New Roman"/>
          <w:sz w:val="24"/>
          <w:szCs w:val="24"/>
          <w:lang w:eastAsia="cs-CZ"/>
        </w:rPr>
        <w:t xml:space="preserve">-1969 Student si vybere některý region a zmapuje situaci politických stran (existujících v rámci Národní fronty i mimo ni) v roce 1968-1969 na základě dochovaných archívních materiálů v příslušném okresním nebo oblastním archívu a dobového regionálního tisku. </w:t>
      </w:r>
    </w:p>
    <w:p w:rsidR="00956572" w:rsidRPr="00B75B8A" w:rsidRDefault="00E97B00" w:rsidP="00E97B00">
      <w:pPr>
        <w:spacing w:after="0" w:line="240" w:lineRule="auto"/>
        <w:rPr>
          <w:rFonts w:ascii="Times New Roman" w:eastAsia="Times New Roman" w:hAnsi="Times New Roman" w:cs="Times New Roman"/>
          <w:sz w:val="24"/>
          <w:szCs w:val="24"/>
          <w:lang w:eastAsia="cs-CZ"/>
        </w:rPr>
      </w:pPr>
      <w:r w:rsidRPr="00E97B00">
        <w:rPr>
          <w:rFonts w:ascii="Times New Roman" w:eastAsia="Times New Roman" w:hAnsi="Times New Roman" w:cs="Times New Roman"/>
          <w:sz w:val="24"/>
          <w:szCs w:val="24"/>
          <w:lang w:eastAsia="cs-CZ"/>
        </w:rPr>
        <w:t xml:space="preserve">6) Obnovení činnosti politických stran a hnutí v regionech letech 1989-1992 Student si vybere některý region a zmapuje politický vývoj, především ustavení Občanského fóra (OF) a jeho následného rozpadu, aktivizaci stran bývalé Národní fronty a obnovení činnosti nových politických stran v letech 1989–1989, to vše na základě dochovaných archívních materiálů v příslušném okresním nebo oblastním archívu a dobového regionálního tisku. </w:t>
      </w:r>
    </w:p>
    <w:p w:rsidR="00956572" w:rsidRPr="00B75B8A" w:rsidRDefault="00956572" w:rsidP="00E97B00">
      <w:pPr>
        <w:spacing w:after="0" w:line="240" w:lineRule="auto"/>
        <w:rPr>
          <w:rFonts w:ascii="Times New Roman" w:eastAsia="Times New Roman" w:hAnsi="Times New Roman" w:cs="Times New Roman"/>
          <w:sz w:val="24"/>
          <w:szCs w:val="24"/>
          <w:lang w:eastAsia="cs-CZ"/>
        </w:rPr>
      </w:pPr>
    </w:p>
    <w:p w:rsidR="00956572" w:rsidRPr="00B75B8A" w:rsidRDefault="00E97B00" w:rsidP="00E97B00">
      <w:pPr>
        <w:spacing w:after="0" w:line="240" w:lineRule="auto"/>
        <w:rPr>
          <w:rFonts w:ascii="Times New Roman" w:eastAsia="Times New Roman" w:hAnsi="Times New Roman" w:cs="Times New Roman"/>
          <w:b/>
          <w:i/>
          <w:sz w:val="24"/>
          <w:szCs w:val="24"/>
          <w:lang w:eastAsia="cs-CZ"/>
        </w:rPr>
      </w:pPr>
      <w:r w:rsidRPr="00E97B00">
        <w:rPr>
          <w:rFonts w:ascii="Times New Roman" w:eastAsia="Times New Roman" w:hAnsi="Times New Roman" w:cs="Times New Roman"/>
          <w:b/>
          <w:i/>
          <w:sz w:val="24"/>
          <w:szCs w:val="24"/>
          <w:lang w:eastAsia="cs-CZ"/>
        </w:rPr>
        <w:t xml:space="preserve">diplomové práce: obecné a světové dějiny 1789-1918 </w:t>
      </w:r>
    </w:p>
    <w:p w:rsidR="00956572" w:rsidRPr="00B75B8A" w:rsidRDefault="00956572" w:rsidP="00E97B00">
      <w:pPr>
        <w:spacing w:after="0" w:line="240" w:lineRule="auto"/>
        <w:rPr>
          <w:rFonts w:ascii="Times New Roman" w:eastAsia="Times New Roman" w:hAnsi="Times New Roman" w:cs="Times New Roman"/>
          <w:b/>
          <w:i/>
          <w:sz w:val="24"/>
          <w:szCs w:val="24"/>
          <w:lang w:eastAsia="cs-CZ"/>
        </w:rPr>
      </w:pPr>
    </w:p>
    <w:p w:rsidR="00956572" w:rsidRPr="00B75B8A" w:rsidRDefault="00E97B00" w:rsidP="00E97B00">
      <w:pPr>
        <w:spacing w:after="0" w:line="240" w:lineRule="auto"/>
        <w:rPr>
          <w:rFonts w:ascii="Times New Roman" w:eastAsia="Times New Roman" w:hAnsi="Times New Roman" w:cs="Times New Roman"/>
          <w:sz w:val="24"/>
          <w:szCs w:val="24"/>
          <w:lang w:eastAsia="cs-CZ"/>
        </w:rPr>
      </w:pPr>
      <w:r w:rsidRPr="00E97B00">
        <w:rPr>
          <w:rFonts w:ascii="Times New Roman" w:eastAsia="Times New Roman" w:hAnsi="Times New Roman" w:cs="Times New Roman"/>
          <w:sz w:val="24"/>
          <w:szCs w:val="24"/>
          <w:lang w:eastAsia="cs-CZ"/>
        </w:rPr>
        <w:lastRenderedPageBreak/>
        <w:t xml:space="preserve">1) Mezinárodní politika a vztahy mezi státy v letech 1871–1914. </w:t>
      </w:r>
    </w:p>
    <w:p w:rsidR="00956572" w:rsidRPr="00B75B8A" w:rsidRDefault="00E97B00" w:rsidP="00E97B00">
      <w:pPr>
        <w:spacing w:after="0" w:line="240" w:lineRule="auto"/>
        <w:rPr>
          <w:rFonts w:ascii="Times New Roman" w:eastAsia="Times New Roman" w:hAnsi="Times New Roman" w:cs="Times New Roman"/>
          <w:sz w:val="24"/>
          <w:szCs w:val="24"/>
          <w:lang w:eastAsia="cs-CZ"/>
        </w:rPr>
      </w:pPr>
      <w:r w:rsidRPr="00E97B00">
        <w:rPr>
          <w:rFonts w:ascii="Times New Roman" w:eastAsia="Times New Roman" w:hAnsi="Times New Roman" w:cs="Times New Roman"/>
          <w:sz w:val="24"/>
          <w:szCs w:val="24"/>
          <w:lang w:eastAsia="cs-CZ"/>
        </w:rPr>
        <w:t xml:space="preserve">2) Mezinárodní vztahy a válečné cíle jednotlivých států za první světové války. </w:t>
      </w:r>
    </w:p>
    <w:p w:rsidR="00E97B00" w:rsidRPr="00E97B00" w:rsidRDefault="00E97B00" w:rsidP="00E97B00">
      <w:pPr>
        <w:spacing w:after="0" w:line="240" w:lineRule="auto"/>
        <w:rPr>
          <w:rFonts w:ascii="Times New Roman" w:eastAsia="Times New Roman" w:hAnsi="Times New Roman" w:cs="Times New Roman"/>
          <w:sz w:val="24"/>
          <w:szCs w:val="24"/>
          <w:lang w:eastAsia="cs-CZ"/>
        </w:rPr>
      </w:pPr>
      <w:r w:rsidRPr="00E97B00">
        <w:rPr>
          <w:rFonts w:ascii="Times New Roman" w:eastAsia="Times New Roman" w:hAnsi="Times New Roman" w:cs="Times New Roman"/>
          <w:sz w:val="24"/>
          <w:szCs w:val="24"/>
          <w:lang w:eastAsia="cs-CZ"/>
        </w:rPr>
        <w:t>3) Francouzská revoluce 1789 a Ruská revoluce 1917</w:t>
      </w:r>
      <w:r w:rsidR="00956572" w:rsidRPr="00B75B8A">
        <w:rPr>
          <w:rFonts w:ascii="Times New Roman" w:eastAsia="Times New Roman" w:hAnsi="Times New Roman" w:cs="Times New Roman"/>
          <w:sz w:val="24"/>
          <w:szCs w:val="24"/>
          <w:lang w:eastAsia="cs-CZ"/>
        </w:rPr>
        <w:t xml:space="preserve"> </w:t>
      </w:r>
      <w:r w:rsidRPr="00E97B00">
        <w:rPr>
          <w:rFonts w:ascii="Times New Roman" w:eastAsia="Times New Roman" w:hAnsi="Times New Roman" w:cs="Times New Roman"/>
          <w:sz w:val="24"/>
          <w:szCs w:val="24"/>
          <w:lang w:eastAsia="cs-CZ"/>
        </w:rPr>
        <w:t>–</w:t>
      </w:r>
      <w:r w:rsidR="00956572" w:rsidRPr="00B75B8A">
        <w:rPr>
          <w:rFonts w:ascii="Times New Roman" w:eastAsia="Times New Roman" w:hAnsi="Times New Roman" w:cs="Times New Roman"/>
          <w:sz w:val="24"/>
          <w:szCs w:val="24"/>
          <w:lang w:eastAsia="cs-CZ"/>
        </w:rPr>
        <w:t xml:space="preserve"> </w:t>
      </w:r>
      <w:r w:rsidRPr="00E97B00">
        <w:rPr>
          <w:rFonts w:ascii="Times New Roman" w:eastAsia="Times New Roman" w:hAnsi="Times New Roman" w:cs="Times New Roman"/>
          <w:sz w:val="24"/>
          <w:szCs w:val="24"/>
          <w:lang w:eastAsia="cs-CZ"/>
        </w:rPr>
        <w:t xml:space="preserve">komparační studie. </w:t>
      </w:r>
    </w:p>
    <w:p w:rsidR="00956572" w:rsidRPr="00B75B8A" w:rsidRDefault="00E97B00" w:rsidP="00E97B00">
      <w:pPr>
        <w:spacing w:after="0" w:line="240" w:lineRule="auto"/>
        <w:rPr>
          <w:rFonts w:ascii="Times New Roman" w:eastAsia="Times New Roman" w:hAnsi="Times New Roman" w:cs="Times New Roman"/>
          <w:sz w:val="24"/>
          <w:szCs w:val="24"/>
          <w:lang w:eastAsia="cs-CZ"/>
        </w:rPr>
      </w:pPr>
      <w:r w:rsidRPr="00B75B8A">
        <w:rPr>
          <w:rFonts w:ascii="Times New Roman" w:eastAsia="Times New Roman" w:hAnsi="Times New Roman" w:cs="Times New Roman"/>
          <w:sz w:val="24"/>
          <w:szCs w:val="24"/>
          <w:lang w:eastAsia="cs-CZ"/>
        </w:rPr>
        <w:t>4) Vznik národních států v 19. století –</w:t>
      </w:r>
      <w:r w:rsidR="00956572" w:rsidRPr="00B75B8A">
        <w:rPr>
          <w:rFonts w:ascii="Times New Roman" w:eastAsia="Times New Roman" w:hAnsi="Times New Roman" w:cs="Times New Roman"/>
          <w:sz w:val="24"/>
          <w:szCs w:val="24"/>
          <w:lang w:eastAsia="cs-CZ"/>
        </w:rPr>
        <w:t xml:space="preserve"> </w:t>
      </w:r>
      <w:r w:rsidRPr="00B75B8A">
        <w:rPr>
          <w:rFonts w:ascii="Times New Roman" w:eastAsia="Times New Roman" w:hAnsi="Times New Roman" w:cs="Times New Roman"/>
          <w:sz w:val="24"/>
          <w:szCs w:val="24"/>
          <w:lang w:eastAsia="cs-CZ"/>
        </w:rPr>
        <w:t>komparační studie.</w:t>
      </w:r>
    </w:p>
    <w:p w:rsidR="00E97B00" w:rsidRPr="00B75B8A" w:rsidRDefault="00E97B00" w:rsidP="00E97B00">
      <w:pPr>
        <w:spacing w:after="0" w:line="240" w:lineRule="auto"/>
        <w:rPr>
          <w:rFonts w:ascii="Times New Roman" w:eastAsia="Times New Roman" w:hAnsi="Times New Roman" w:cs="Times New Roman"/>
          <w:sz w:val="24"/>
          <w:szCs w:val="24"/>
          <w:lang w:eastAsia="cs-CZ"/>
        </w:rPr>
      </w:pPr>
      <w:r w:rsidRPr="00B75B8A">
        <w:rPr>
          <w:rFonts w:ascii="Times New Roman" w:eastAsia="Times New Roman" w:hAnsi="Times New Roman" w:cs="Times New Roman"/>
          <w:sz w:val="24"/>
          <w:szCs w:val="24"/>
          <w:lang w:eastAsia="cs-CZ"/>
        </w:rPr>
        <w:t>5) Rozpad mnohonárodnostních států a vznik nástupnických států po první světové válce (Rakousko-Uhersko Rusko, Osmanská říše) –</w:t>
      </w:r>
      <w:r w:rsidR="00956572" w:rsidRPr="00B75B8A">
        <w:rPr>
          <w:rFonts w:ascii="Times New Roman" w:eastAsia="Times New Roman" w:hAnsi="Times New Roman" w:cs="Times New Roman"/>
          <w:sz w:val="24"/>
          <w:szCs w:val="24"/>
          <w:lang w:eastAsia="cs-CZ"/>
        </w:rPr>
        <w:t xml:space="preserve"> </w:t>
      </w:r>
      <w:r w:rsidRPr="00B75B8A">
        <w:rPr>
          <w:rFonts w:ascii="Times New Roman" w:eastAsia="Times New Roman" w:hAnsi="Times New Roman" w:cs="Times New Roman"/>
          <w:sz w:val="24"/>
          <w:szCs w:val="24"/>
          <w:lang w:eastAsia="cs-CZ"/>
        </w:rPr>
        <w:t>komparační studie. Student témata zpracuje na základě publikovaných dokumentů a odborné domácí a –</w:t>
      </w:r>
      <w:r w:rsidR="00956572" w:rsidRPr="00B75B8A">
        <w:rPr>
          <w:rFonts w:ascii="Times New Roman" w:eastAsia="Times New Roman" w:hAnsi="Times New Roman" w:cs="Times New Roman"/>
          <w:sz w:val="24"/>
          <w:szCs w:val="24"/>
          <w:lang w:eastAsia="cs-CZ"/>
        </w:rPr>
        <w:t xml:space="preserve"> </w:t>
      </w:r>
      <w:r w:rsidRPr="00B75B8A">
        <w:rPr>
          <w:rFonts w:ascii="Times New Roman" w:eastAsia="Times New Roman" w:hAnsi="Times New Roman" w:cs="Times New Roman"/>
          <w:sz w:val="24"/>
          <w:szCs w:val="24"/>
          <w:lang w:eastAsia="cs-CZ"/>
        </w:rPr>
        <w:t>s ohledem na svou jazykovou vybavenost –</w:t>
      </w:r>
      <w:r w:rsidR="00956572" w:rsidRPr="00B75B8A">
        <w:rPr>
          <w:rFonts w:ascii="Times New Roman" w:eastAsia="Times New Roman" w:hAnsi="Times New Roman" w:cs="Times New Roman"/>
          <w:sz w:val="24"/>
          <w:szCs w:val="24"/>
          <w:lang w:eastAsia="cs-CZ"/>
        </w:rPr>
        <w:t xml:space="preserve"> </w:t>
      </w:r>
      <w:r w:rsidRPr="00B75B8A">
        <w:rPr>
          <w:rFonts w:ascii="Times New Roman" w:eastAsia="Times New Roman" w:hAnsi="Times New Roman" w:cs="Times New Roman"/>
          <w:sz w:val="24"/>
          <w:szCs w:val="24"/>
          <w:lang w:eastAsia="cs-CZ"/>
        </w:rPr>
        <w:t>pokud možno i zahraniční literatury</w:t>
      </w:r>
    </w:p>
    <w:p w:rsidR="00956572" w:rsidRDefault="00956572" w:rsidP="00E97B00">
      <w:pPr>
        <w:spacing w:after="0" w:line="240" w:lineRule="auto"/>
        <w:rPr>
          <w:rFonts w:ascii="Times New Roman" w:eastAsia="Times New Roman" w:hAnsi="Times New Roman" w:cs="Times New Roman"/>
          <w:sz w:val="24"/>
          <w:szCs w:val="24"/>
          <w:lang w:eastAsia="cs-CZ"/>
        </w:rPr>
      </w:pPr>
    </w:p>
    <w:p w:rsidR="00B75B8A" w:rsidRPr="00B75B8A" w:rsidRDefault="00B75B8A" w:rsidP="00E97B00">
      <w:pPr>
        <w:spacing w:after="0" w:line="240" w:lineRule="auto"/>
        <w:rPr>
          <w:rFonts w:ascii="Times New Roman" w:eastAsia="Times New Roman" w:hAnsi="Times New Roman" w:cs="Times New Roman"/>
          <w:sz w:val="24"/>
          <w:szCs w:val="24"/>
          <w:lang w:eastAsia="cs-CZ"/>
        </w:rPr>
      </w:pPr>
    </w:p>
    <w:p w:rsidR="00956572" w:rsidRPr="00B75B8A" w:rsidRDefault="00956572" w:rsidP="00E97B00">
      <w:pPr>
        <w:spacing w:after="0" w:line="240" w:lineRule="auto"/>
        <w:rPr>
          <w:rFonts w:ascii="Times New Roman" w:eastAsia="Times New Roman" w:hAnsi="Times New Roman" w:cs="Times New Roman"/>
          <w:b/>
          <w:sz w:val="24"/>
          <w:szCs w:val="24"/>
          <w:lang w:eastAsia="cs-CZ"/>
        </w:rPr>
      </w:pPr>
      <w:r w:rsidRPr="00B75B8A">
        <w:rPr>
          <w:rFonts w:ascii="Times New Roman" w:eastAsia="Times New Roman" w:hAnsi="Times New Roman" w:cs="Times New Roman"/>
          <w:b/>
          <w:sz w:val="24"/>
          <w:szCs w:val="24"/>
          <w:lang w:eastAsia="cs-CZ"/>
        </w:rPr>
        <w:t>dr. Pavel Smrž</w:t>
      </w:r>
    </w:p>
    <w:p w:rsidR="00956572" w:rsidRPr="00B75B8A" w:rsidRDefault="00956572" w:rsidP="00E97B00">
      <w:pPr>
        <w:spacing w:after="0" w:line="240" w:lineRule="auto"/>
        <w:rPr>
          <w:rFonts w:ascii="Times New Roman" w:eastAsia="Times New Roman" w:hAnsi="Times New Roman" w:cs="Times New Roman"/>
          <w:sz w:val="24"/>
          <w:szCs w:val="24"/>
          <w:lang w:eastAsia="cs-CZ"/>
        </w:rPr>
      </w:pPr>
    </w:p>
    <w:p w:rsidR="00956572" w:rsidRPr="00B75B8A" w:rsidRDefault="00956572" w:rsidP="00956572">
      <w:pPr>
        <w:spacing w:after="0" w:line="240" w:lineRule="auto"/>
        <w:rPr>
          <w:rFonts w:ascii="Times New Roman" w:hAnsi="Times New Roman" w:cs="Times New Roman"/>
          <w:b/>
          <w:sz w:val="24"/>
          <w:szCs w:val="24"/>
        </w:rPr>
      </w:pPr>
      <w:r w:rsidRPr="00B75B8A">
        <w:rPr>
          <w:rFonts w:ascii="Times New Roman" w:hAnsi="Times New Roman" w:cs="Times New Roman"/>
          <w:b/>
          <w:sz w:val="24"/>
          <w:szCs w:val="24"/>
        </w:rPr>
        <w:t>NÁZEV TÉMATU: Hanza a její obchodní monopol na severu Evropy v </w:t>
      </w:r>
      <w:proofErr w:type="gramStart"/>
      <w:r w:rsidRPr="00B75B8A">
        <w:rPr>
          <w:rFonts w:ascii="Times New Roman" w:hAnsi="Times New Roman" w:cs="Times New Roman"/>
          <w:b/>
          <w:sz w:val="24"/>
          <w:szCs w:val="24"/>
        </w:rPr>
        <w:t>13.-15</w:t>
      </w:r>
      <w:proofErr w:type="gramEnd"/>
      <w:r w:rsidRPr="00B75B8A">
        <w:rPr>
          <w:rFonts w:ascii="Times New Roman" w:hAnsi="Times New Roman" w:cs="Times New Roman"/>
          <w:b/>
          <w:sz w:val="24"/>
          <w:szCs w:val="24"/>
        </w:rPr>
        <w:t>. století</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b/>
          <w:sz w:val="24"/>
          <w:szCs w:val="24"/>
        </w:rPr>
        <w:tab/>
      </w:r>
      <w:r w:rsidRPr="00B75B8A">
        <w:rPr>
          <w:rFonts w:ascii="Times New Roman" w:hAnsi="Times New Roman" w:cs="Times New Roman"/>
          <w:sz w:val="24"/>
          <w:szCs w:val="24"/>
        </w:rPr>
        <w:t xml:space="preserve">Pod pojmem „Hanza“ se většinou rozumí sdružení obchodníků ze severoněmeckých měst, kteří v průběhu </w:t>
      </w:r>
      <w:proofErr w:type="gramStart"/>
      <w:r w:rsidRPr="00B75B8A">
        <w:rPr>
          <w:rFonts w:ascii="Times New Roman" w:hAnsi="Times New Roman" w:cs="Times New Roman"/>
          <w:sz w:val="24"/>
          <w:szCs w:val="24"/>
        </w:rPr>
        <w:t>13.-15</w:t>
      </w:r>
      <w:proofErr w:type="gramEnd"/>
      <w:r w:rsidRPr="00B75B8A">
        <w:rPr>
          <w:rFonts w:ascii="Times New Roman" w:hAnsi="Times New Roman" w:cs="Times New Roman"/>
          <w:sz w:val="24"/>
          <w:szCs w:val="24"/>
        </w:rPr>
        <w:t>. století ovládali podstatnou část obchodu na Baltském moři. Jejich obchodní kontakty se rozprostíraly od Londýna na západě po Veliký Novgorod na východě, od Bergenu na severu po Bruggy na jihu. Ačkoli v rámci Hanzy nikdy nebyly vytvořeny centrální správní instituce, Hanza nikdy nedisponovala vlastní stálou armádou a zájmy jednotlivých hanzovních měst si v mnoha případech protiřečily, přesto si toto společenství dokázalo vybudovat dominantní postavení v baltském obchodu a po dvě století ho hájilo politickými, ekonomickými a vojenskými prostředky. Nicméně od druhé poloviny 15. století byl hanzovní monopol stále více narušován rostoucí mocí národních monarchií (Dánsko, Švédsko, Polsko) a sílící konkurencí holandských a anglických kupců.</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ab/>
        <w:t xml:space="preserve">Úkolem diplomanta není vypracování syntetických dějin Hanzy od jejího vzestupu, přes období rozkvětu až k následnému úpadku. Ve své práci by se měl především zaměřit na některé aspekty hanzovních kontaktů z hlediska politického, ekonomického, geografického, kulturního nebo religiózního.   </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ab/>
        <w:t>POŽADAVKY: Jazykové znalosti</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ab/>
        <w:t>LITERATURA - VÝBĚR:</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i/>
          <w:sz w:val="24"/>
          <w:szCs w:val="24"/>
        </w:rPr>
        <w:t xml:space="preserve">Die Hanse – </w:t>
      </w:r>
      <w:proofErr w:type="spellStart"/>
      <w:r w:rsidRPr="00B75B8A">
        <w:rPr>
          <w:rFonts w:ascii="Times New Roman" w:hAnsi="Times New Roman" w:cs="Times New Roman"/>
          <w:i/>
          <w:sz w:val="24"/>
          <w:szCs w:val="24"/>
        </w:rPr>
        <w:t>Lebenswirklichket</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und</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Mythos</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Textband</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zur</w:t>
      </w:r>
      <w:proofErr w:type="spellEnd"/>
      <w:r w:rsidRPr="00B75B8A">
        <w:rPr>
          <w:rFonts w:ascii="Times New Roman" w:hAnsi="Times New Roman" w:cs="Times New Roman"/>
          <w:i/>
          <w:sz w:val="24"/>
          <w:szCs w:val="24"/>
        </w:rPr>
        <w:t xml:space="preserve"> Hamburger Hanse </w:t>
      </w:r>
      <w:proofErr w:type="spellStart"/>
      <w:r w:rsidRPr="00B75B8A">
        <w:rPr>
          <w:rFonts w:ascii="Times New Roman" w:hAnsi="Times New Roman" w:cs="Times New Roman"/>
          <w:i/>
          <w:sz w:val="24"/>
          <w:szCs w:val="24"/>
        </w:rPr>
        <w:t>Ausstellung</w:t>
      </w:r>
      <w:proofErr w:type="spellEnd"/>
      <w:r w:rsidRPr="00B75B8A">
        <w:rPr>
          <w:rFonts w:ascii="Times New Roman" w:hAnsi="Times New Roman" w:cs="Times New Roman"/>
          <w:i/>
          <w:sz w:val="24"/>
          <w:szCs w:val="24"/>
        </w:rPr>
        <w:t xml:space="preserve"> von 1989</w:t>
      </w:r>
      <w:r w:rsidRPr="00B75B8A">
        <w:rPr>
          <w:rFonts w:ascii="Times New Roman" w:hAnsi="Times New Roman" w:cs="Times New Roman"/>
          <w:sz w:val="24"/>
          <w:szCs w:val="24"/>
        </w:rPr>
        <w:t xml:space="preserve">, 4. </w:t>
      </w:r>
      <w:proofErr w:type="spellStart"/>
      <w:r w:rsidRPr="00B75B8A">
        <w:rPr>
          <w:rFonts w:ascii="Times New Roman" w:hAnsi="Times New Roman" w:cs="Times New Roman"/>
          <w:sz w:val="24"/>
          <w:szCs w:val="24"/>
        </w:rPr>
        <w:t>Aufl</w:t>
      </w:r>
      <w:proofErr w:type="spellEnd"/>
      <w:r w:rsidRPr="00B75B8A">
        <w:rPr>
          <w:rFonts w:ascii="Times New Roman" w:hAnsi="Times New Roman" w:cs="Times New Roman"/>
          <w:sz w:val="24"/>
          <w:szCs w:val="24"/>
        </w:rPr>
        <w:t xml:space="preserve">., J. </w:t>
      </w:r>
      <w:proofErr w:type="spellStart"/>
      <w:r w:rsidRPr="00B75B8A">
        <w:rPr>
          <w:rFonts w:ascii="Times New Roman" w:hAnsi="Times New Roman" w:cs="Times New Roman"/>
          <w:sz w:val="24"/>
          <w:szCs w:val="24"/>
        </w:rPr>
        <w:t>Bracker</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Hrsg</w:t>
      </w:r>
      <w:proofErr w:type="spellEnd"/>
      <w:r w:rsidRPr="00B75B8A">
        <w:rPr>
          <w:rFonts w:ascii="Times New Roman" w:hAnsi="Times New Roman" w:cs="Times New Roman"/>
          <w:sz w:val="24"/>
          <w:szCs w:val="24"/>
        </w:rPr>
        <w:t>.), Lübeck 2006</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DOLLINGER, </w:t>
      </w:r>
      <w:proofErr w:type="spellStart"/>
      <w:r w:rsidRPr="00B75B8A">
        <w:rPr>
          <w:rFonts w:ascii="Times New Roman" w:hAnsi="Times New Roman" w:cs="Times New Roman"/>
          <w:sz w:val="24"/>
          <w:szCs w:val="24"/>
        </w:rPr>
        <w:t>Ph</w:t>
      </w:r>
      <w:proofErr w:type="spellEnd"/>
      <w:r w:rsidRPr="00B75B8A">
        <w:rPr>
          <w:rFonts w:ascii="Times New Roman" w:hAnsi="Times New Roman" w:cs="Times New Roman"/>
          <w:sz w:val="24"/>
          <w:szCs w:val="24"/>
        </w:rPr>
        <w:t xml:space="preserve">.: </w:t>
      </w:r>
      <w:r w:rsidRPr="00B75B8A">
        <w:rPr>
          <w:rFonts w:ascii="Times New Roman" w:hAnsi="Times New Roman" w:cs="Times New Roman"/>
          <w:i/>
          <w:sz w:val="24"/>
          <w:szCs w:val="24"/>
        </w:rPr>
        <w:t>Die Hanse</w:t>
      </w:r>
      <w:r w:rsidRPr="00B75B8A">
        <w:rPr>
          <w:rFonts w:ascii="Times New Roman" w:hAnsi="Times New Roman" w:cs="Times New Roman"/>
          <w:sz w:val="24"/>
          <w:szCs w:val="24"/>
        </w:rPr>
        <w:t xml:space="preserve">, 6. </w:t>
      </w:r>
      <w:proofErr w:type="spellStart"/>
      <w:r w:rsidRPr="00B75B8A">
        <w:rPr>
          <w:rFonts w:ascii="Times New Roman" w:hAnsi="Times New Roman" w:cs="Times New Roman"/>
          <w:sz w:val="24"/>
          <w:szCs w:val="24"/>
        </w:rPr>
        <w:t>Aufl</w:t>
      </w:r>
      <w:proofErr w:type="spellEnd"/>
      <w:r w:rsidRPr="00B75B8A">
        <w:rPr>
          <w:rFonts w:ascii="Times New Roman" w:hAnsi="Times New Roman" w:cs="Times New Roman"/>
          <w:sz w:val="24"/>
          <w:szCs w:val="24"/>
        </w:rPr>
        <w:t>., Stuttgart 2012</w:t>
      </w:r>
    </w:p>
    <w:p w:rsidR="00956572" w:rsidRPr="00B75B8A" w:rsidRDefault="00956572" w:rsidP="00956572">
      <w:pPr>
        <w:spacing w:after="0" w:line="240" w:lineRule="auto"/>
        <w:rPr>
          <w:rFonts w:ascii="Times New Roman" w:hAnsi="Times New Roman" w:cs="Times New Roman"/>
          <w:sz w:val="24"/>
          <w:szCs w:val="24"/>
        </w:rPr>
      </w:pPr>
      <w:proofErr w:type="spellStart"/>
      <w:r w:rsidRPr="00B75B8A">
        <w:rPr>
          <w:rFonts w:ascii="Times New Roman" w:hAnsi="Times New Roman" w:cs="Times New Roman"/>
          <w:i/>
          <w:sz w:val="24"/>
          <w:szCs w:val="24"/>
        </w:rPr>
        <w:t>Norwegen</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und</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die</w:t>
      </w:r>
      <w:proofErr w:type="spellEnd"/>
      <w:r w:rsidRPr="00B75B8A">
        <w:rPr>
          <w:rFonts w:ascii="Times New Roman" w:hAnsi="Times New Roman" w:cs="Times New Roman"/>
          <w:i/>
          <w:sz w:val="24"/>
          <w:szCs w:val="24"/>
        </w:rPr>
        <w:t xml:space="preserve"> Hanse. </w:t>
      </w:r>
      <w:proofErr w:type="spellStart"/>
      <w:r w:rsidRPr="00B75B8A">
        <w:rPr>
          <w:rFonts w:ascii="Times New Roman" w:hAnsi="Times New Roman" w:cs="Times New Roman"/>
          <w:i/>
          <w:sz w:val="24"/>
          <w:szCs w:val="24"/>
        </w:rPr>
        <w:t>Kulturelle</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und</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wirtschaftliche</w:t>
      </w:r>
      <w:proofErr w:type="spellEnd"/>
      <w:r w:rsidRPr="00B75B8A">
        <w:rPr>
          <w:rFonts w:ascii="Times New Roman" w:hAnsi="Times New Roman" w:cs="Times New Roman"/>
          <w:i/>
          <w:sz w:val="24"/>
          <w:szCs w:val="24"/>
        </w:rPr>
        <w:t xml:space="preserve"> Aspekte </w:t>
      </w:r>
      <w:proofErr w:type="spellStart"/>
      <w:r w:rsidRPr="00B75B8A">
        <w:rPr>
          <w:rFonts w:ascii="Times New Roman" w:hAnsi="Times New Roman" w:cs="Times New Roman"/>
          <w:i/>
          <w:sz w:val="24"/>
          <w:szCs w:val="24"/>
        </w:rPr>
        <w:t>im</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europäischen</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Vergleich</w:t>
      </w:r>
      <w:proofErr w:type="spellEnd"/>
      <w:r w:rsidRPr="00B75B8A">
        <w:rPr>
          <w:rFonts w:ascii="Times New Roman" w:hAnsi="Times New Roman" w:cs="Times New Roman"/>
          <w:sz w:val="24"/>
          <w:szCs w:val="24"/>
        </w:rPr>
        <w:t xml:space="preserve">, V. </w:t>
      </w:r>
      <w:proofErr w:type="spellStart"/>
      <w:r w:rsidRPr="00B75B8A">
        <w:rPr>
          <w:rFonts w:ascii="Times New Roman" w:hAnsi="Times New Roman" w:cs="Times New Roman"/>
          <w:sz w:val="24"/>
          <w:szCs w:val="24"/>
        </w:rPr>
        <w:t>Henn</w:t>
      </w:r>
      <w:proofErr w:type="spellEnd"/>
      <w:r w:rsidRPr="00B75B8A">
        <w:rPr>
          <w:rFonts w:ascii="Times New Roman" w:hAnsi="Times New Roman" w:cs="Times New Roman"/>
          <w:sz w:val="24"/>
          <w:szCs w:val="24"/>
        </w:rPr>
        <w:t xml:space="preserve">-A. </w:t>
      </w:r>
      <w:proofErr w:type="spellStart"/>
      <w:r w:rsidRPr="00B75B8A">
        <w:rPr>
          <w:rFonts w:ascii="Times New Roman" w:hAnsi="Times New Roman" w:cs="Times New Roman"/>
          <w:sz w:val="24"/>
          <w:szCs w:val="24"/>
        </w:rPr>
        <w:t>Nedkvitne</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Hgg</w:t>
      </w:r>
      <w:proofErr w:type="spellEnd"/>
      <w:r w:rsidRPr="00B75B8A">
        <w:rPr>
          <w:rFonts w:ascii="Times New Roman" w:hAnsi="Times New Roman" w:cs="Times New Roman"/>
          <w:sz w:val="24"/>
          <w:szCs w:val="24"/>
        </w:rPr>
        <w:t>.),Frankfurt/M. 1994</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LLOYD, T. H.: </w:t>
      </w:r>
      <w:proofErr w:type="spellStart"/>
      <w:r w:rsidRPr="00B75B8A">
        <w:rPr>
          <w:rFonts w:ascii="Times New Roman" w:hAnsi="Times New Roman" w:cs="Times New Roman"/>
          <w:i/>
          <w:sz w:val="24"/>
          <w:szCs w:val="24"/>
        </w:rPr>
        <w:t>England</w:t>
      </w:r>
      <w:proofErr w:type="spellEnd"/>
      <w:r w:rsidRPr="00B75B8A">
        <w:rPr>
          <w:rFonts w:ascii="Times New Roman" w:hAnsi="Times New Roman" w:cs="Times New Roman"/>
          <w:i/>
          <w:sz w:val="24"/>
          <w:szCs w:val="24"/>
        </w:rPr>
        <w:t xml:space="preserve"> and </w:t>
      </w:r>
      <w:proofErr w:type="spellStart"/>
      <w:r w:rsidRPr="00B75B8A">
        <w:rPr>
          <w:rFonts w:ascii="Times New Roman" w:hAnsi="Times New Roman" w:cs="Times New Roman"/>
          <w:i/>
          <w:sz w:val="24"/>
          <w:szCs w:val="24"/>
        </w:rPr>
        <w:t>the</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German</w:t>
      </w:r>
      <w:proofErr w:type="spellEnd"/>
      <w:r w:rsidRPr="00B75B8A">
        <w:rPr>
          <w:rFonts w:ascii="Times New Roman" w:hAnsi="Times New Roman" w:cs="Times New Roman"/>
          <w:i/>
          <w:sz w:val="24"/>
          <w:szCs w:val="24"/>
        </w:rPr>
        <w:t xml:space="preserve"> Hanse, 1157-1611: a study </w:t>
      </w:r>
      <w:proofErr w:type="spellStart"/>
      <w:r w:rsidRPr="00B75B8A">
        <w:rPr>
          <w:rFonts w:ascii="Times New Roman" w:hAnsi="Times New Roman" w:cs="Times New Roman"/>
          <w:i/>
          <w:sz w:val="24"/>
          <w:szCs w:val="24"/>
        </w:rPr>
        <w:t>of</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their</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trade</w:t>
      </w:r>
      <w:proofErr w:type="spellEnd"/>
      <w:r w:rsidRPr="00B75B8A">
        <w:rPr>
          <w:rFonts w:ascii="Times New Roman" w:hAnsi="Times New Roman" w:cs="Times New Roman"/>
          <w:i/>
          <w:sz w:val="24"/>
          <w:szCs w:val="24"/>
        </w:rPr>
        <w:t xml:space="preserve"> and </w:t>
      </w:r>
      <w:proofErr w:type="spellStart"/>
      <w:r w:rsidRPr="00B75B8A">
        <w:rPr>
          <w:rFonts w:ascii="Times New Roman" w:hAnsi="Times New Roman" w:cs="Times New Roman"/>
          <w:i/>
          <w:sz w:val="24"/>
          <w:szCs w:val="24"/>
        </w:rPr>
        <w:t>commercial</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diplomacy</w:t>
      </w:r>
      <w:proofErr w:type="spellEnd"/>
      <w:r w:rsidRPr="00B75B8A">
        <w:rPr>
          <w:rFonts w:ascii="Times New Roman" w:hAnsi="Times New Roman" w:cs="Times New Roman"/>
          <w:sz w:val="24"/>
          <w:szCs w:val="24"/>
        </w:rPr>
        <w:t>, Cambridge 1991</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PARAVICINI, W.: </w:t>
      </w:r>
      <w:proofErr w:type="spellStart"/>
      <w:r w:rsidRPr="00B75B8A">
        <w:rPr>
          <w:rFonts w:ascii="Times New Roman" w:hAnsi="Times New Roman" w:cs="Times New Roman"/>
          <w:i/>
          <w:sz w:val="24"/>
          <w:szCs w:val="24"/>
        </w:rPr>
        <w:t>Hansekaufleute</w:t>
      </w:r>
      <w:proofErr w:type="spellEnd"/>
      <w:r w:rsidRPr="00B75B8A">
        <w:rPr>
          <w:rFonts w:ascii="Times New Roman" w:hAnsi="Times New Roman" w:cs="Times New Roman"/>
          <w:i/>
          <w:sz w:val="24"/>
          <w:szCs w:val="24"/>
        </w:rPr>
        <w:t xml:space="preserve"> in </w:t>
      </w:r>
      <w:proofErr w:type="spellStart"/>
      <w:r w:rsidRPr="00B75B8A">
        <w:rPr>
          <w:rFonts w:ascii="Times New Roman" w:hAnsi="Times New Roman" w:cs="Times New Roman"/>
          <w:i/>
          <w:sz w:val="24"/>
          <w:szCs w:val="24"/>
        </w:rPr>
        <w:t>Brügge</w:t>
      </w:r>
      <w:proofErr w:type="spellEnd"/>
      <w:r w:rsidRPr="00B75B8A">
        <w:rPr>
          <w:rFonts w:ascii="Times New Roman" w:hAnsi="Times New Roman" w:cs="Times New Roman"/>
          <w:sz w:val="24"/>
          <w:szCs w:val="24"/>
        </w:rPr>
        <w:t>, Frankfurt/M. 1999</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STOOB, H.: </w:t>
      </w:r>
      <w:r w:rsidRPr="00B75B8A">
        <w:rPr>
          <w:rFonts w:ascii="Times New Roman" w:hAnsi="Times New Roman" w:cs="Times New Roman"/>
          <w:i/>
          <w:sz w:val="24"/>
          <w:szCs w:val="24"/>
        </w:rPr>
        <w:t>Die Hanse,</w:t>
      </w:r>
      <w:r w:rsidRPr="00B75B8A">
        <w:rPr>
          <w:rFonts w:ascii="Times New Roman" w:hAnsi="Times New Roman" w:cs="Times New Roman"/>
          <w:sz w:val="24"/>
          <w:szCs w:val="24"/>
        </w:rPr>
        <w:t xml:space="preserve"> Wiesbaden 2003</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i/>
          <w:sz w:val="24"/>
          <w:szCs w:val="24"/>
        </w:rPr>
        <w:t xml:space="preserve">Transit </w:t>
      </w:r>
      <w:proofErr w:type="spellStart"/>
      <w:r w:rsidRPr="00B75B8A">
        <w:rPr>
          <w:rFonts w:ascii="Times New Roman" w:hAnsi="Times New Roman" w:cs="Times New Roman"/>
          <w:i/>
          <w:sz w:val="24"/>
          <w:szCs w:val="24"/>
        </w:rPr>
        <w:t>Brügge</w:t>
      </w:r>
      <w:proofErr w:type="spellEnd"/>
      <w:r w:rsidRPr="00B75B8A">
        <w:rPr>
          <w:rFonts w:ascii="Times New Roman" w:hAnsi="Times New Roman" w:cs="Times New Roman"/>
          <w:i/>
          <w:sz w:val="24"/>
          <w:szCs w:val="24"/>
        </w:rPr>
        <w:t xml:space="preserve"> – Novgorod. </w:t>
      </w:r>
      <w:proofErr w:type="spellStart"/>
      <w:r w:rsidRPr="00B75B8A">
        <w:rPr>
          <w:rFonts w:ascii="Times New Roman" w:hAnsi="Times New Roman" w:cs="Times New Roman"/>
          <w:i/>
          <w:sz w:val="24"/>
          <w:szCs w:val="24"/>
        </w:rPr>
        <w:t>Eine</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Straße</w:t>
      </w:r>
      <w:proofErr w:type="spellEnd"/>
      <w:r w:rsidRPr="00B75B8A">
        <w:rPr>
          <w:rFonts w:ascii="Times New Roman" w:hAnsi="Times New Roman" w:cs="Times New Roman"/>
          <w:i/>
          <w:sz w:val="24"/>
          <w:szCs w:val="24"/>
        </w:rPr>
        <w:t xml:space="preserve"> durch </w:t>
      </w:r>
      <w:proofErr w:type="spellStart"/>
      <w:r w:rsidRPr="00B75B8A">
        <w:rPr>
          <w:rFonts w:ascii="Times New Roman" w:hAnsi="Times New Roman" w:cs="Times New Roman"/>
          <w:i/>
          <w:sz w:val="24"/>
          <w:szCs w:val="24"/>
        </w:rPr>
        <w:t>die</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europäische</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Geschichte</w:t>
      </w:r>
      <w:proofErr w:type="spellEnd"/>
      <w:r w:rsidRPr="00B75B8A">
        <w:rPr>
          <w:rFonts w:ascii="Times New Roman" w:hAnsi="Times New Roman" w:cs="Times New Roman"/>
          <w:sz w:val="24"/>
          <w:szCs w:val="24"/>
        </w:rPr>
        <w:t xml:space="preserve">, F. </w:t>
      </w:r>
      <w:proofErr w:type="spellStart"/>
      <w:r w:rsidRPr="00B75B8A">
        <w:rPr>
          <w:rFonts w:ascii="Times New Roman" w:hAnsi="Times New Roman" w:cs="Times New Roman"/>
          <w:sz w:val="24"/>
          <w:szCs w:val="24"/>
        </w:rPr>
        <w:t>Seibt</w:t>
      </w:r>
      <w:proofErr w:type="spellEnd"/>
      <w:r w:rsidRPr="00B75B8A">
        <w:rPr>
          <w:rFonts w:ascii="Times New Roman" w:hAnsi="Times New Roman" w:cs="Times New Roman"/>
          <w:sz w:val="24"/>
          <w:szCs w:val="24"/>
        </w:rPr>
        <w:t xml:space="preserve">-U. </w:t>
      </w:r>
      <w:proofErr w:type="spellStart"/>
      <w:r w:rsidRPr="00B75B8A">
        <w:rPr>
          <w:rFonts w:ascii="Times New Roman" w:hAnsi="Times New Roman" w:cs="Times New Roman"/>
          <w:sz w:val="24"/>
          <w:szCs w:val="24"/>
        </w:rPr>
        <w:t>Borsdorf</w:t>
      </w:r>
      <w:proofErr w:type="spellEnd"/>
      <w:r w:rsidRPr="00B75B8A">
        <w:rPr>
          <w:rFonts w:ascii="Times New Roman" w:hAnsi="Times New Roman" w:cs="Times New Roman"/>
          <w:sz w:val="24"/>
          <w:szCs w:val="24"/>
        </w:rPr>
        <w:t xml:space="preserve">-H. T. </w:t>
      </w:r>
      <w:proofErr w:type="spellStart"/>
      <w:r w:rsidRPr="00B75B8A">
        <w:rPr>
          <w:rFonts w:ascii="Times New Roman" w:hAnsi="Times New Roman" w:cs="Times New Roman"/>
          <w:sz w:val="24"/>
          <w:szCs w:val="24"/>
        </w:rPr>
        <w:t>Grütter</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Hgg</w:t>
      </w:r>
      <w:proofErr w:type="spellEnd"/>
      <w:r w:rsidRPr="00B75B8A">
        <w:rPr>
          <w:rFonts w:ascii="Times New Roman" w:hAnsi="Times New Roman" w:cs="Times New Roman"/>
          <w:sz w:val="24"/>
          <w:szCs w:val="24"/>
        </w:rPr>
        <w:t>.), Essen 1997</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ZIEGLER, U.: </w:t>
      </w:r>
      <w:r w:rsidRPr="00B75B8A">
        <w:rPr>
          <w:rFonts w:ascii="Times New Roman" w:hAnsi="Times New Roman" w:cs="Times New Roman"/>
          <w:i/>
          <w:sz w:val="24"/>
          <w:szCs w:val="24"/>
        </w:rPr>
        <w:t>Die Hanse</w:t>
      </w:r>
      <w:r w:rsidRPr="00B75B8A">
        <w:rPr>
          <w:rFonts w:ascii="Times New Roman" w:hAnsi="Times New Roman" w:cs="Times New Roman"/>
          <w:sz w:val="24"/>
          <w:szCs w:val="24"/>
        </w:rPr>
        <w:t xml:space="preserve">, Bern, </w:t>
      </w:r>
      <w:proofErr w:type="spellStart"/>
      <w:r w:rsidRPr="00B75B8A">
        <w:rPr>
          <w:rFonts w:ascii="Times New Roman" w:hAnsi="Times New Roman" w:cs="Times New Roman"/>
          <w:sz w:val="24"/>
          <w:szCs w:val="24"/>
        </w:rPr>
        <w:t>München</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Wien</w:t>
      </w:r>
      <w:proofErr w:type="spellEnd"/>
      <w:r w:rsidRPr="00B75B8A">
        <w:rPr>
          <w:rFonts w:ascii="Times New Roman" w:hAnsi="Times New Roman" w:cs="Times New Roman"/>
          <w:sz w:val="24"/>
          <w:szCs w:val="24"/>
        </w:rPr>
        <w:t xml:space="preserve"> 1994</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ZIMÁK, A.: </w:t>
      </w:r>
      <w:r w:rsidRPr="00B75B8A">
        <w:rPr>
          <w:rFonts w:ascii="Times New Roman" w:hAnsi="Times New Roman" w:cs="Times New Roman"/>
          <w:i/>
          <w:sz w:val="24"/>
          <w:szCs w:val="24"/>
        </w:rPr>
        <w:t>Hanza. Obrazy z dějin severského námořního obchodu</w:t>
      </w:r>
      <w:r w:rsidRPr="00B75B8A">
        <w:rPr>
          <w:rFonts w:ascii="Times New Roman" w:hAnsi="Times New Roman" w:cs="Times New Roman"/>
          <w:sz w:val="24"/>
          <w:szCs w:val="24"/>
        </w:rPr>
        <w:t>, Praha 2002</w:t>
      </w:r>
    </w:p>
    <w:p w:rsidR="00956572" w:rsidRPr="00B75B8A" w:rsidRDefault="00956572" w:rsidP="00956572">
      <w:pPr>
        <w:spacing w:after="0" w:line="240" w:lineRule="auto"/>
        <w:rPr>
          <w:rFonts w:ascii="Times New Roman" w:hAnsi="Times New Roman" w:cs="Times New Roman"/>
          <w:sz w:val="24"/>
          <w:szCs w:val="24"/>
        </w:rPr>
      </w:pPr>
    </w:p>
    <w:p w:rsidR="00956572" w:rsidRPr="00B75B8A" w:rsidRDefault="00956572" w:rsidP="00956572">
      <w:pPr>
        <w:spacing w:after="0" w:line="240" w:lineRule="auto"/>
        <w:rPr>
          <w:rFonts w:ascii="Times New Roman" w:hAnsi="Times New Roman" w:cs="Times New Roman"/>
          <w:b/>
          <w:sz w:val="24"/>
          <w:szCs w:val="24"/>
        </w:rPr>
      </w:pPr>
      <w:r w:rsidRPr="00B75B8A">
        <w:rPr>
          <w:rFonts w:ascii="Times New Roman" w:hAnsi="Times New Roman" w:cs="Times New Roman"/>
          <w:b/>
          <w:sz w:val="24"/>
          <w:szCs w:val="24"/>
        </w:rPr>
        <w:t xml:space="preserve">NÁZEV TÉMATU: Středověké </w:t>
      </w:r>
      <w:proofErr w:type="spellStart"/>
      <w:r w:rsidRPr="00B75B8A">
        <w:rPr>
          <w:rFonts w:ascii="Times New Roman" w:hAnsi="Times New Roman" w:cs="Times New Roman"/>
          <w:b/>
          <w:sz w:val="24"/>
          <w:szCs w:val="24"/>
        </w:rPr>
        <w:t>Livonsko</w:t>
      </w:r>
      <w:proofErr w:type="spellEnd"/>
      <w:r w:rsidRPr="00B75B8A">
        <w:rPr>
          <w:rFonts w:ascii="Times New Roman" w:hAnsi="Times New Roman" w:cs="Times New Roman"/>
          <w:b/>
          <w:sz w:val="24"/>
          <w:szCs w:val="24"/>
        </w:rPr>
        <w:t xml:space="preserve"> jako oblast střetu mezi Západem a Východem</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ab/>
        <w:t xml:space="preserve">Na počátku 13. století se v severovýchodním Pobaltí na území dnešního Lotyšska a Estonska začal rodit stát, který do dějin vstoupil pod názvem </w:t>
      </w:r>
      <w:proofErr w:type="spellStart"/>
      <w:r w:rsidRPr="00B75B8A">
        <w:rPr>
          <w:rFonts w:ascii="Times New Roman" w:hAnsi="Times New Roman" w:cs="Times New Roman"/>
          <w:sz w:val="24"/>
          <w:szCs w:val="24"/>
        </w:rPr>
        <w:t>Livonsko</w:t>
      </w:r>
      <w:proofErr w:type="spellEnd"/>
      <w:r w:rsidRPr="00B75B8A">
        <w:rPr>
          <w:rFonts w:ascii="Times New Roman" w:hAnsi="Times New Roman" w:cs="Times New Roman"/>
          <w:sz w:val="24"/>
          <w:szCs w:val="24"/>
        </w:rPr>
        <w:t xml:space="preserve">. Na jeho budování měli zásadní podíl misionáři, duchovní, šlechta, válečníci, obchodníci a kolonisté z německých zemí. Díky systematickému dobývání, christianizaci a osídlování země se v průběhu několika desítek let vytvořil svébytný státní útvar, jenž se skládal z držav řádových rytířů, duchovenstva a bohatých hanzovních měst. Od prvních let se západní křesťané </w:t>
      </w:r>
      <w:r w:rsidRPr="00B75B8A">
        <w:rPr>
          <w:rFonts w:ascii="Times New Roman" w:hAnsi="Times New Roman" w:cs="Times New Roman"/>
          <w:sz w:val="24"/>
          <w:szCs w:val="24"/>
        </w:rPr>
        <w:lastRenderedPageBreak/>
        <w:t xml:space="preserve">střetávali při podmaňování Pobaltí s rusky mluvícím pravoslavným obyvatelstvem a </w:t>
      </w:r>
      <w:proofErr w:type="spellStart"/>
      <w:r w:rsidRPr="00B75B8A">
        <w:rPr>
          <w:rFonts w:ascii="Times New Roman" w:hAnsi="Times New Roman" w:cs="Times New Roman"/>
          <w:sz w:val="24"/>
          <w:szCs w:val="24"/>
        </w:rPr>
        <w:t>Livonsko</w:t>
      </w:r>
      <w:proofErr w:type="spellEnd"/>
      <w:r w:rsidRPr="00B75B8A">
        <w:rPr>
          <w:rFonts w:ascii="Times New Roman" w:hAnsi="Times New Roman" w:cs="Times New Roman"/>
          <w:sz w:val="24"/>
          <w:szCs w:val="24"/>
        </w:rPr>
        <w:t xml:space="preserve"> se vedle švédských držav ve Finsku stalo na dlouhou dobu nejvýchodněji položenou výspou latinského Západu, která bezprostředně sousedila s ruskými zeměmi. Po dobu několika století, od zrodu </w:t>
      </w:r>
      <w:proofErr w:type="spellStart"/>
      <w:r w:rsidRPr="00B75B8A">
        <w:rPr>
          <w:rFonts w:ascii="Times New Roman" w:hAnsi="Times New Roman" w:cs="Times New Roman"/>
          <w:sz w:val="24"/>
          <w:szCs w:val="24"/>
        </w:rPr>
        <w:t>livonského</w:t>
      </w:r>
      <w:proofErr w:type="spellEnd"/>
      <w:r w:rsidRPr="00B75B8A">
        <w:rPr>
          <w:rFonts w:ascii="Times New Roman" w:hAnsi="Times New Roman" w:cs="Times New Roman"/>
          <w:sz w:val="24"/>
          <w:szCs w:val="24"/>
        </w:rPr>
        <w:t xml:space="preserve"> státu až do jeho zániku na počátku </w:t>
      </w:r>
      <w:proofErr w:type="spellStart"/>
      <w:r w:rsidRPr="00B75B8A">
        <w:rPr>
          <w:rFonts w:ascii="Times New Roman" w:hAnsi="Times New Roman" w:cs="Times New Roman"/>
          <w:sz w:val="24"/>
          <w:szCs w:val="24"/>
        </w:rPr>
        <w:t>Livonské</w:t>
      </w:r>
      <w:proofErr w:type="spellEnd"/>
      <w:r w:rsidRPr="00B75B8A">
        <w:rPr>
          <w:rFonts w:ascii="Times New Roman" w:hAnsi="Times New Roman" w:cs="Times New Roman"/>
          <w:sz w:val="24"/>
          <w:szCs w:val="24"/>
        </w:rPr>
        <w:t xml:space="preserve"> války, udržovalo </w:t>
      </w:r>
      <w:proofErr w:type="spellStart"/>
      <w:r w:rsidRPr="00B75B8A">
        <w:rPr>
          <w:rFonts w:ascii="Times New Roman" w:hAnsi="Times New Roman" w:cs="Times New Roman"/>
          <w:sz w:val="24"/>
          <w:szCs w:val="24"/>
        </w:rPr>
        <w:t>Livonsko</w:t>
      </w:r>
      <w:proofErr w:type="spellEnd"/>
      <w:r w:rsidRPr="00B75B8A">
        <w:rPr>
          <w:rFonts w:ascii="Times New Roman" w:hAnsi="Times New Roman" w:cs="Times New Roman"/>
          <w:sz w:val="24"/>
          <w:szCs w:val="24"/>
        </w:rPr>
        <w:t xml:space="preserve"> čilé kontakty s ruskými zeměmi, které reprezentovala města Veliký Novgorod, Pskov, </w:t>
      </w:r>
      <w:proofErr w:type="spellStart"/>
      <w:r w:rsidRPr="00B75B8A">
        <w:rPr>
          <w:rFonts w:ascii="Times New Roman" w:hAnsi="Times New Roman" w:cs="Times New Roman"/>
          <w:sz w:val="24"/>
          <w:szCs w:val="24"/>
        </w:rPr>
        <w:t>Smolensk</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Vitebsk</w:t>
      </w:r>
      <w:proofErr w:type="spellEnd"/>
      <w:r w:rsidRPr="00B75B8A">
        <w:rPr>
          <w:rFonts w:ascii="Times New Roman" w:hAnsi="Times New Roman" w:cs="Times New Roman"/>
          <w:sz w:val="24"/>
          <w:szCs w:val="24"/>
        </w:rPr>
        <w:t xml:space="preserve"> a </w:t>
      </w:r>
      <w:proofErr w:type="spellStart"/>
      <w:r w:rsidRPr="00B75B8A">
        <w:rPr>
          <w:rFonts w:ascii="Times New Roman" w:hAnsi="Times New Roman" w:cs="Times New Roman"/>
          <w:sz w:val="24"/>
          <w:szCs w:val="24"/>
        </w:rPr>
        <w:t>Polock</w:t>
      </w:r>
      <w:proofErr w:type="spellEnd"/>
      <w:r w:rsidRPr="00B75B8A">
        <w:rPr>
          <w:rFonts w:ascii="Times New Roman" w:hAnsi="Times New Roman" w:cs="Times New Roman"/>
          <w:sz w:val="24"/>
          <w:szCs w:val="24"/>
        </w:rPr>
        <w:t xml:space="preserve">. V mírových dobách byla tato města jeho hlavními diplomatickými a obchodními partnery. Ve válečných konfliktech se stávala cílem útoků řádového vojska nebo naopak sloužila jako výchozí body vojenských oddílů ruských knížat při tažení do </w:t>
      </w:r>
      <w:proofErr w:type="spellStart"/>
      <w:r w:rsidRPr="00B75B8A">
        <w:rPr>
          <w:rFonts w:ascii="Times New Roman" w:hAnsi="Times New Roman" w:cs="Times New Roman"/>
          <w:sz w:val="24"/>
          <w:szCs w:val="24"/>
        </w:rPr>
        <w:t>Livonska</w:t>
      </w:r>
      <w:proofErr w:type="spellEnd"/>
      <w:r w:rsidRPr="00B75B8A">
        <w:rPr>
          <w:rFonts w:ascii="Times New Roman" w:hAnsi="Times New Roman" w:cs="Times New Roman"/>
          <w:sz w:val="24"/>
          <w:szCs w:val="24"/>
        </w:rPr>
        <w:t>.</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ab/>
        <w:t xml:space="preserve">Úkolem diplomanta bude pojednat o některých aspektech politických, ekonomických a religiózních vztahů střetů, a to zejména mezi Rusy a Němci, mezi východními a západními křesťany. </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ab/>
        <w:t>POŽADAVKY: Jazykové znalosti</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ab/>
        <w:t>LITERATURA – VÝBĚR:</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ANGERMANN, N.: </w:t>
      </w:r>
      <w:r w:rsidRPr="00B75B8A">
        <w:rPr>
          <w:rFonts w:ascii="Times New Roman" w:hAnsi="Times New Roman" w:cs="Times New Roman"/>
          <w:i/>
          <w:sz w:val="24"/>
          <w:szCs w:val="24"/>
        </w:rPr>
        <w:t xml:space="preserve">Die </w:t>
      </w:r>
      <w:proofErr w:type="spellStart"/>
      <w:r w:rsidRPr="00B75B8A">
        <w:rPr>
          <w:rFonts w:ascii="Times New Roman" w:hAnsi="Times New Roman" w:cs="Times New Roman"/>
          <w:i/>
          <w:sz w:val="24"/>
          <w:szCs w:val="24"/>
        </w:rPr>
        <w:t>Partnerschaft</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mit</w:t>
      </w:r>
      <w:proofErr w:type="spellEnd"/>
      <w:r w:rsidRPr="00B75B8A">
        <w:rPr>
          <w:rFonts w:ascii="Times New Roman" w:hAnsi="Times New Roman" w:cs="Times New Roman"/>
          <w:i/>
          <w:sz w:val="24"/>
          <w:szCs w:val="24"/>
        </w:rPr>
        <w:t xml:space="preserve"> der Hanse</w:t>
      </w:r>
      <w:r w:rsidRPr="00B75B8A">
        <w:rPr>
          <w:rFonts w:ascii="Times New Roman" w:hAnsi="Times New Roman" w:cs="Times New Roman"/>
          <w:sz w:val="24"/>
          <w:szCs w:val="24"/>
        </w:rPr>
        <w:t xml:space="preserve">, in: </w:t>
      </w:r>
      <w:proofErr w:type="spellStart"/>
      <w:r w:rsidRPr="00B75B8A">
        <w:rPr>
          <w:rFonts w:ascii="Times New Roman" w:hAnsi="Times New Roman" w:cs="Times New Roman"/>
          <w:i/>
          <w:sz w:val="24"/>
          <w:szCs w:val="24"/>
        </w:rPr>
        <w:t>Deutsche</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und</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Deutschland</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aus</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russischer</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Sicht</w:t>
      </w:r>
      <w:proofErr w:type="spellEnd"/>
      <w:r w:rsidRPr="00B75B8A">
        <w:rPr>
          <w:rFonts w:ascii="Times New Roman" w:hAnsi="Times New Roman" w:cs="Times New Roman"/>
          <w:i/>
          <w:sz w:val="24"/>
          <w:szCs w:val="24"/>
        </w:rPr>
        <w:t xml:space="preserve">, </w:t>
      </w:r>
      <w:proofErr w:type="gramStart"/>
      <w:r w:rsidRPr="00B75B8A">
        <w:rPr>
          <w:rFonts w:ascii="Times New Roman" w:hAnsi="Times New Roman" w:cs="Times New Roman"/>
          <w:i/>
          <w:sz w:val="24"/>
          <w:szCs w:val="24"/>
        </w:rPr>
        <w:t>11.-17</w:t>
      </w:r>
      <w:proofErr w:type="gram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Jahrhundert</w:t>
      </w:r>
      <w:proofErr w:type="spellEnd"/>
      <w:r w:rsidRPr="00B75B8A">
        <w:rPr>
          <w:rFonts w:ascii="Times New Roman" w:hAnsi="Times New Roman" w:cs="Times New Roman"/>
          <w:sz w:val="24"/>
          <w:szCs w:val="24"/>
        </w:rPr>
        <w:t xml:space="preserve">, D. </w:t>
      </w:r>
      <w:proofErr w:type="spellStart"/>
      <w:r w:rsidRPr="00B75B8A">
        <w:rPr>
          <w:rFonts w:ascii="Times New Roman" w:hAnsi="Times New Roman" w:cs="Times New Roman"/>
          <w:sz w:val="24"/>
          <w:szCs w:val="24"/>
        </w:rPr>
        <w:t>Herrmann</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Hg</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München</w:t>
      </w:r>
      <w:proofErr w:type="spellEnd"/>
      <w:r w:rsidRPr="00B75B8A">
        <w:rPr>
          <w:rFonts w:ascii="Times New Roman" w:hAnsi="Times New Roman" w:cs="Times New Roman"/>
          <w:sz w:val="24"/>
          <w:szCs w:val="24"/>
        </w:rPr>
        <w:t xml:space="preserve"> 1989</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BENNINGHOVEN, F.: </w:t>
      </w:r>
      <w:r w:rsidRPr="00B75B8A">
        <w:rPr>
          <w:rFonts w:ascii="Times New Roman" w:hAnsi="Times New Roman" w:cs="Times New Roman"/>
          <w:i/>
          <w:sz w:val="24"/>
          <w:szCs w:val="24"/>
        </w:rPr>
        <w:t xml:space="preserve">Der </w:t>
      </w:r>
      <w:proofErr w:type="spellStart"/>
      <w:r w:rsidRPr="00B75B8A">
        <w:rPr>
          <w:rFonts w:ascii="Times New Roman" w:hAnsi="Times New Roman" w:cs="Times New Roman"/>
          <w:i/>
          <w:sz w:val="24"/>
          <w:szCs w:val="24"/>
        </w:rPr>
        <w:t>Orden</w:t>
      </w:r>
      <w:proofErr w:type="spellEnd"/>
      <w:r w:rsidRPr="00B75B8A">
        <w:rPr>
          <w:rFonts w:ascii="Times New Roman" w:hAnsi="Times New Roman" w:cs="Times New Roman"/>
          <w:i/>
          <w:sz w:val="24"/>
          <w:szCs w:val="24"/>
        </w:rPr>
        <w:t xml:space="preserve"> der </w:t>
      </w:r>
      <w:proofErr w:type="spellStart"/>
      <w:r w:rsidRPr="00B75B8A">
        <w:rPr>
          <w:rFonts w:ascii="Times New Roman" w:hAnsi="Times New Roman" w:cs="Times New Roman"/>
          <w:i/>
          <w:sz w:val="24"/>
          <w:szCs w:val="24"/>
        </w:rPr>
        <w:t>Schwertbrüder</w:t>
      </w:r>
      <w:proofErr w:type="spellEnd"/>
      <w:r w:rsidRPr="00B75B8A">
        <w:rPr>
          <w:rFonts w:ascii="Times New Roman" w:hAnsi="Times New Roman" w:cs="Times New Roman"/>
          <w:i/>
          <w:sz w:val="24"/>
          <w:szCs w:val="24"/>
        </w:rPr>
        <w:t>,</w:t>
      </w:r>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Köln</w:t>
      </w:r>
      <w:proofErr w:type="spellEnd"/>
      <w:r w:rsidRPr="00B75B8A">
        <w:rPr>
          <w:rFonts w:ascii="Times New Roman" w:hAnsi="Times New Roman" w:cs="Times New Roman"/>
          <w:sz w:val="24"/>
          <w:szCs w:val="24"/>
        </w:rPr>
        <w:t>-Graz 1965.</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HELLMANN, M.: </w:t>
      </w:r>
      <w:proofErr w:type="spellStart"/>
      <w:r w:rsidRPr="00B75B8A">
        <w:rPr>
          <w:rFonts w:ascii="Times New Roman" w:hAnsi="Times New Roman" w:cs="Times New Roman"/>
          <w:i/>
          <w:sz w:val="24"/>
          <w:szCs w:val="24"/>
        </w:rPr>
        <w:t>Das</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Lettenland</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im</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Mittelalter</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Münster</w:t>
      </w:r>
      <w:proofErr w:type="spellEnd"/>
      <w:r w:rsidRPr="00B75B8A">
        <w:rPr>
          <w:rFonts w:ascii="Times New Roman" w:hAnsi="Times New Roman" w:cs="Times New Roman"/>
          <w:sz w:val="24"/>
          <w:szCs w:val="24"/>
        </w:rPr>
        <w:t xml:space="preserve"> 1957 </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KAZAKOVA, N. A.: </w:t>
      </w:r>
      <w:proofErr w:type="spellStart"/>
      <w:r w:rsidRPr="00B75B8A">
        <w:rPr>
          <w:rFonts w:ascii="Times New Roman" w:hAnsi="Times New Roman" w:cs="Times New Roman"/>
          <w:i/>
          <w:sz w:val="24"/>
          <w:szCs w:val="24"/>
        </w:rPr>
        <w:t>Russko-livonskije</w:t>
      </w:r>
      <w:proofErr w:type="spellEnd"/>
      <w:r w:rsidRPr="00B75B8A">
        <w:rPr>
          <w:rFonts w:ascii="Times New Roman" w:hAnsi="Times New Roman" w:cs="Times New Roman"/>
          <w:i/>
          <w:sz w:val="24"/>
          <w:szCs w:val="24"/>
        </w:rPr>
        <w:t xml:space="preserve"> i </w:t>
      </w:r>
      <w:proofErr w:type="spellStart"/>
      <w:r w:rsidRPr="00B75B8A">
        <w:rPr>
          <w:rFonts w:ascii="Times New Roman" w:hAnsi="Times New Roman" w:cs="Times New Roman"/>
          <w:i/>
          <w:sz w:val="24"/>
          <w:szCs w:val="24"/>
        </w:rPr>
        <w:t>russko-ganzejskije</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otnošenija</w:t>
      </w:r>
      <w:proofErr w:type="spellEnd"/>
      <w:r w:rsidRPr="00B75B8A">
        <w:rPr>
          <w:rFonts w:ascii="Times New Roman" w:hAnsi="Times New Roman" w:cs="Times New Roman"/>
          <w:i/>
          <w:sz w:val="24"/>
          <w:szCs w:val="24"/>
        </w:rPr>
        <w:t>. Konec XIV. – načalo XVI. v</w:t>
      </w:r>
      <w:r w:rsidRPr="00B75B8A">
        <w:rPr>
          <w:rFonts w:ascii="Times New Roman" w:hAnsi="Times New Roman" w:cs="Times New Roman"/>
          <w:sz w:val="24"/>
          <w:szCs w:val="24"/>
        </w:rPr>
        <w:t>., Leningrad 1975</w:t>
      </w:r>
    </w:p>
    <w:p w:rsidR="00956572" w:rsidRPr="00B75B8A" w:rsidRDefault="00956572" w:rsidP="00956572">
      <w:pPr>
        <w:spacing w:after="0" w:line="240" w:lineRule="auto"/>
        <w:rPr>
          <w:rFonts w:ascii="Times New Roman" w:hAnsi="Times New Roman" w:cs="Times New Roman"/>
          <w:sz w:val="24"/>
          <w:szCs w:val="24"/>
        </w:rPr>
      </w:pPr>
      <w:proofErr w:type="spellStart"/>
      <w:proofErr w:type="gramStart"/>
      <w:r w:rsidRPr="00B75B8A">
        <w:rPr>
          <w:rFonts w:ascii="Times New Roman" w:hAnsi="Times New Roman" w:cs="Times New Roman"/>
          <w:i/>
          <w:sz w:val="24"/>
          <w:szCs w:val="24"/>
        </w:rPr>
        <w:t>Livonia</w:t>
      </w:r>
      <w:proofErr w:type="spellEnd"/>
      <w:r w:rsidRPr="00B75B8A">
        <w:rPr>
          <w:rFonts w:ascii="Times New Roman" w:hAnsi="Times New Roman" w:cs="Times New Roman"/>
          <w:i/>
          <w:sz w:val="24"/>
          <w:szCs w:val="24"/>
        </w:rPr>
        <w:t xml:space="preserve"> –a Region</w:t>
      </w:r>
      <w:proofErr w:type="gram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at</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the</w:t>
      </w:r>
      <w:proofErr w:type="spellEnd"/>
      <w:r w:rsidRPr="00B75B8A">
        <w:rPr>
          <w:rFonts w:ascii="Times New Roman" w:hAnsi="Times New Roman" w:cs="Times New Roman"/>
          <w:i/>
          <w:sz w:val="24"/>
          <w:szCs w:val="24"/>
        </w:rPr>
        <w:t xml:space="preserve"> End </w:t>
      </w:r>
      <w:proofErr w:type="spellStart"/>
      <w:r w:rsidRPr="00B75B8A">
        <w:rPr>
          <w:rFonts w:ascii="Times New Roman" w:hAnsi="Times New Roman" w:cs="Times New Roman"/>
          <w:i/>
          <w:sz w:val="24"/>
          <w:szCs w:val="24"/>
        </w:rPr>
        <w:t>of</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the</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World?Studies</w:t>
      </w:r>
      <w:proofErr w:type="spellEnd"/>
      <w:r w:rsidRPr="00B75B8A">
        <w:rPr>
          <w:rFonts w:ascii="Times New Roman" w:hAnsi="Times New Roman" w:cs="Times New Roman"/>
          <w:i/>
          <w:sz w:val="24"/>
          <w:szCs w:val="24"/>
        </w:rPr>
        <w:t xml:space="preserve"> on </w:t>
      </w:r>
      <w:proofErr w:type="spellStart"/>
      <w:r w:rsidRPr="00B75B8A">
        <w:rPr>
          <w:rFonts w:ascii="Times New Roman" w:hAnsi="Times New Roman" w:cs="Times New Roman"/>
          <w:i/>
          <w:sz w:val="24"/>
          <w:szCs w:val="24"/>
        </w:rPr>
        <w:t>the</w:t>
      </w:r>
      <w:proofErr w:type="spellEnd"/>
      <w:r w:rsidRPr="00B75B8A">
        <w:rPr>
          <w:rFonts w:ascii="Times New Roman" w:hAnsi="Times New Roman" w:cs="Times New Roman"/>
          <w:i/>
          <w:sz w:val="24"/>
          <w:szCs w:val="24"/>
        </w:rPr>
        <w:t xml:space="preserve"> Relations </w:t>
      </w:r>
      <w:proofErr w:type="spellStart"/>
      <w:r w:rsidRPr="00B75B8A">
        <w:rPr>
          <w:rFonts w:ascii="Times New Roman" w:hAnsi="Times New Roman" w:cs="Times New Roman"/>
          <w:i/>
          <w:sz w:val="24"/>
          <w:szCs w:val="24"/>
        </w:rPr>
        <w:t>between</w:t>
      </w:r>
      <w:proofErr w:type="spellEnd"/>
      <w:r w:rsidRPr="00B75B8A">
        <w:rPr>
          <w:rFonts w:ascii="Times New Roman" w:hAnsi="Times New Roman" w:cs="Times New Roman"/>
          <w:i/>
          <w:sz w:val="24"/>
          <w:szCs w:val="24"/>
        </w:rPr>
        <w:t xml:space="preserve"> Centre and </w:t>
      </w:r>
      <w:proofErr w:type="spellStart"/>
      <w:r w:rsidRPr="00B75B8A">
        <w:rPr>
          <w:rFonts w:ascii="Times New Roman" w:hAnsi="Times New Roman" w:cs="Times New Roman"/>
          <w:i/>
          <w:sz w:val="24"/>
          <w:szCs w:val="24"/>
        </w:rPr>
        <w:t>Periphery</w:t>
      </w:r>
      <w:proofErr w:type="spellEnd"/>
      <w:r w:rsidRPr="00B75B8A">
        <w:rPr>
          <w:rFonts w:ascii="Times New Roman" w:hAnsi="Times New Roman" w:cs="Times New Roman"/>
          <w:i/>
          <w:sz w:val="24"/>
          <w:szCs w:val="24"/>
        </w:rPr>
        <w:t xml:space="preserve"> in </w:t>
      </w:r>
      <w:proofErr w:type="spellStart"/>
      <w:r w:rsidRPr="00B75B8A">
        <w:rPr>
          <w:rFonts w:ascii="Times New Roman" w:hAnsi="Times New Roman" w:cs="Times New Roman"/>
          <w:i/>
          <w:sz w:val="24"/>
          <w:szCs w:val="24"/>
        </w:rPr>
        <w:t>the</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Later</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Middle</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Ages</w:t>
      </w:r>
      <w:proofErr w:type="spellEnd"/>
      <w:r w:rsidRPr="00B75B8A">
        <w:rPr>
          <w:rFonts w:ascii="Times New Roman" w:hAnsi="Times New Roman" w:cs="Times New Roman"/>
          <w:sz w:val="24"/>
          <w:szCs w:val="24"/>
        </w:rPr>
        <w:t xml:space="preserve">, A. </w:t>
      </w:r>
      <w:proofErr w:type="spellStart"/>
      <w:r w:rsidRPr="00B75B8A">
        <w:rPr>
          <w:rFonts w:ascii="Times New Roman" w:hAnsi="Times New Roman" w:cs="Times New Roman"/>
          <w:sz w:val="24"/>
          <w:szCs w:val="24"/>
        </w:rPr>
        <w:t>Selart</w:t>
      </w:r>
      <w:proofErr w:type="spellEnd"/>
      <w:r w:rsidRPr="00B75B8A">
        <w:rPr>
          <w:rFonts w:ascii="Times New Roman" w:hAnsi="Times New Roman" w:cs="Times New Roman"/>
          <w:sz w:val="24"/>
          <w:szCs w:val="24"/>
        </w:rPr>
        <w:t xml:space="preserve">-M. </w:t>
      </w:r>
      <w:proofErr w:type="spellStart"/>
      <w:r w:rsidRPr="00B75B8A">
        <w:rPr>
          <w:rFonts w:ascii="Times New Roman" w:hAnsi="Times New Roman" w:cs="Times New Roman"/>
          <w:sz w:val="24"/>
          <w:szCs w:val="24"/>
        </w:rPr>
        <w:t>Thumser</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Hrsg</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Köln</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Weimar</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Wien</w:t>
      </w:r>
      <w:proofErr w:type="spellEnd"/>
      <w:r w:rsidRPr="00B75B8A">
        <w:rPr>
          <w:rFonts w:ascii="Times New Roman" w:hAnsi="Times New Roman" w:cs="Times New Roman"/>
          <w:sz w:val="24"/>
          <w:szCs w:val="24"/>
        </w:rPr>
        <w:t xml:space="preserve"> 2017</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SELART, A.: </w:t>
      </w:r>
      <w:proofErr w:type="spellStart"/>
      <w:r w:rsidRPr="00B75B8A">
        <w:rPr>
          <w:rFonts w:ascii="Times New Roman" w:hAnsi="Times New Roman" w:cs="Times New Roman"/>
          <w:i/>
          <w:sz w:val="24"/>
          <w:szCs w:val="24"/>
        </w:rPr>
        <w:t>Livland</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und</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die</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Rus´im</w:t>
      </w:r>
      <w:proofErr w:type="spellEnd"/>
      <w:r w:rsidRPr="00B75B8A">
        <w:rPr>
          <w:rFonts w:ascii="Times New Roman" w:hAnsi="Times New Roman" w:cs="Times New Roman"/>
          <w:i/>
          <w:sz w:val="24"/>
          <w:szCs w:val="24"/>
        </w:rPr>
        <w:t xml:space="preserve"> 13. </w:t>
      </w:r>
      <w:proofErr w:type="spellStart"/>
      <w:r w:rsidRPr="00B75B8A">
        <w:rPr>
          <w:rFonts w:ascii="Times New Roman" w:hAnsi="Times New Roman" w:cs="Times New Roman"/>
          <w:i/>
          <w:sz w:val="24"/>
          <w:szCs w:val="24"/>
        </w:rPr>
        <w:t>Jahrhundert</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Köln</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Weimar</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Wien</w:t>
      </w:r>
      <w:proofErr w:type="spellEnd"/>
      <w:r w:rsidRPr="00B75B8A">
        <w:rPr>
          <w:rFonts w:ascii="Times New Roman" w:hAnsi="Times New Roman" w:cs="Times New Roman"/>
          <w:sz w:val="24"/>
          <w:szCs w:val="24"/>
        </w:rPr>
        <w:t xml:space="preserve"> 2007</w:t>
      </w:r>
    </w:p>
    <w:p w:rsidR="00956572" w:rsidRPr="00B75B8A" w:rsidRDefault="00956572" w:rsidP="00956572">
      <w:pPr>
        <w:spacing w:after="0" w:line="240" w:lineRule="auto"/>
        <w:rPr>
          <w:rFonts w:ascii="Times New Roman" w:hAnsi="Times New Roman" w:cs="Times New Roman"/>
          <w:sz w:val="24"/>
          <w:szCs w:val="24"/>
        </w:rPr>
      </w:pPr>
      <w:proofErr w:type="spellStart"/>
      <w:r w:rsidRPr="00B75B8A">
        <w:rPr>
          <w:rFonts w:ascii="Times New Roman" w:hAnsi="Times New Roman" w:cs="Times New Roman"/>
          <w:i/>
          <w:sz w:val="24"/>
          <w:szCs w:val="24"/>
        </w:rPr>
        <w:t>The</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Clash</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of</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Cultures</w:t>
      </w:r>
      <w:proofErr w:type="spellEnd"/>
      <w:r w:rsidRPr="00B75B8A">
        <w:rPr>
          <w:rFonts w:ascii="Times New Roman" w:hAnsi="Times New Roman" w:cs="Times New Roman"/>
          <w:i/>
          <w:sz w:val="24"/>
          <w:szCs w:val="24"/>
        </w:rPr>
        <w:t xml:space="preserve"> on </w:t>
      </w:r>
      <w:proofErr w:type="spellStart"/>
      <w:r w:rsidRPr="00B75B8A">
        <w:rPr>
          <w:rFonts w:ascii="Times New Roman" w:hAnsi="Times New Roman" w:cs="Times New Roman"/>
          <w:i/>
          <w:sz w:val="24"/>
          <w:szCs w:val="24"/>
        </w:rPr>
        <w:t>the</w:t>
      </w:r>
      <w:proofErr w:type="spellEnd"/>
      <w:r w:rsidRPr="00B75B8A">
        <w:rPr>
          <w:rFonts w:ascii="Times New Roman" w:hAnsi="Times New Roman" w:cs="Times New Roman"/>
          <w:i/>
          <w:sz w:val="24"/>
          <w:szCs w:val="24"/>
        </w:rPr>
        <w:t xml:space="preserve"> Medieval </w:t>
      </w:r>
      <w:proofErr w:type="spellStart"/>
      <w:r w:rsidRPr="00B75B8A">
        <w:rPr>
          <w:rFonts w:ascii="Times New Roman" w:hAnsi="Times New Roman" w:cs="Times New Roman"/>
          <w:i/>
          <w:sz w:val="24"/>
          <w:szCs w:val="24"/>
        </w:rPr>
        <w:t>Baltic</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Frontier</w:t>
      </w:r>
      <w:proofErr w:type="spellEnd"/>
      <w:r w:rsidRPr="00B75B8A">
        <w:rPr>
          <w:rFonts w:ascii="Times New Roman" w:hAnsi="Times New Roman" w:cs="Times New Roman"/>
          <w:sz w:val="24"/>
          <w:szCs w:val="24"/>
        </w:rPr>
        <w:t>, A. V. Murray (</w:t>
      </w:r>
      <w:proofErr w:type="spellStart"/>
      <w:r w:rsidRPr="00B75B8A">
        <w:rPr>
          <w:rFonts w:ascii="Times New Roman" w:hAnsi="Times New Roman" w:cs="Times New Roman"/>
          <w:sz w:val="24"/>
          <w:szCs w:val="24"/>
        </w:rPr>
        <w:t>ed</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Farnham</w:t>
      </w:r>
      <w:proofErr w:type="spellEnd"/>
      <w:r w:rsidRPr="00B75B8A">
        <w:rPr>
          <w:rFonts w:ascii="Times New Roman" w:hAnsi="Times New Roman" w:cs="Times New Roman"/>
          <w:sz w:val="24"/>
          <w:szCs w:val="24"/>
        </w:rPr>
        <w:t xml:space="preserve"> 2009</w:t>
      </w:r>
    </w:p>
    <w:p w:rsidR="00956572" w:rsidRPr="00B75B8A" w:rsidRDefault="00956572" w:rsidP="00956572">
      <w:pPr>
        <w:spacing w:after="0" w:line="240" w:lineRule="auto"/>
        <w:rPr>
          <w:rFonts w:ascii="Times New Roman" w:hAnsi="Times New Roman" w:cs="Times New Roman"/>
          <w:sz w:val="24"/>
          <w:szCs w:val="24"/>
        </w:rPr>
      </w:pPr>
      <w:proofErr w:type="spellStart"/>
      <w:r w:rsidRPr="00B75B8A">
        <w:rPr>
          <w:rFonts w:ascii="Times New Roman" w:hAnsi="Times New Roman" w:cs="Times New Roman"/>
          <w:i/>
          <w:sz w:val="24"/>
          <w:szCs w:val="24"/>
        </w:rPr>
        <w:t>Zwischen</w:t>
      </w:r>
      <w:proofErr w:type="spellEnd"/>
      <w:r w:rsidRPr="00B75B8A">
        <w:rPr>
          <w:rFonts w:ascii="Times New Roman" w:hAnsi="Times New Roman" w:cs="Times New Roman"/>
          <w:i/>
          <w:sz w:val="24"/>
          <w:szCs w:val="24"/>
        </w:rPr>
        <w:t xml:space="preserve"> Lübeck </w:t>
      </w:r>
      <w:proofErr w:type="spellStart"/>
      <w:r w:rsidRPr="00B75B8A">
        <w:rPr>
          <w:rFonts w:ascii="Times New Roman" w:hAnsi="Times New Roman" w:cs="Times New Roman"/>
          <w:i/>
          <w:sz w:val="24"/>
          <w:szCs w:val="24"/>
        </w:rPr>
        <w:t>und</w:t>
      </w:r>
      <w:proofErr w:type="spellEnd"/>
      <w:r w:rsidRPr="00B75B8A">
        <w:rPr>
          <w:rFonts w:ascii="Times New Roman" w:hAnsi="Times New Roman" w:cs="Times New Roman"/>
          <w:i/>
          <w:sz w:val="24"/>
          <w:szCs w:val="24"/>
        </w:rPr>
        <w:t xml:space="preserve"> Novgorod. </w:t>
      </w:r>
      <w:proofErr w:type="spellStart"/>
      <w:r w:rsidRPr="00B75B8A">
        <w:rPr>
          <w:rFonts w:ascii="Times New Roman" w:hAnsi="Times New Roman" w:cs="Times New Roman"/>
          <w:i/>
          <w:sz w:val="24"/>
          <w:szCs w:val="24"/>
        </w:rPr>
        <w:t>Wirtschaft</w:t>
      </w:r>
      <w:proofErr w:type="spellEnd"/>
      <w:r w:rsidRPr="00B75B8A">
        <w:rPr>
          <w:rFonts w:ascii="Times New Roman" w:hAnsi="Times New Roman" w:cs="Times New Roman"/>
          <w:i/>
          <w:sz w:val="24"/>
          <w:szCs w:val="24"/>
        </w:rPr>
        <w:t xml:space="preserve">, Politik </w:t>
      </w:r>
      <w:proofErr w:type="spellStart"/>
      <w:r w:rsidRPr="00B75B8A">
        <w:rPr>
          <w:rFonts w:ascii="Times New Roman" w:hAnsi="Times New Roman" w:cs="Times New Roman"/>
          <w:i/>
          <w:sz w:val="24"/>
          <w:szCs w:val="24"/>
        </w:rPr>
        <w:t>und</w:t>
      </w:r>
      <w:proofErr w:type="spellEnd"/>
      <w:r w:rsidRPr="00B75B8A">
        <w:rPr>
          <w:rFonts w:ascii="Times New Roman" w:hAnsi="Times New Roman" w:cs="Times New Roman"/>
          <w:i/>
          <w:sz w:val="24"/>
          <w:szCs w:val="24"/>
        </w:rPr>
        <w:t xml:space="preserve"> Kultur </w:t>
      </w:r>
      <w:proofErr w:type="spellStart"/>
      <w:r w:rsidRPr="00B75B8A">
        <w:rPr>
          <w:rFonts w:ascii="Times New Roman" w:hAnsi="Times New Roman" w:cs="Times New Roman"/>
          <w:i/>
          <w:sz w:val="24"/>
          <w:szCs w:val="24"/>
        </w:rPr>
        <w:t>im</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Ostseeraum</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vom</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frühen</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Mittelalter</w:t>
      </w:r>
      <w:proofErr w:type="spellEnd"/>
      <w:r w:rsidRPr="00B75B8A">
        <w:rPr>
          <w:rFonts w:ascii="Times New Roman" w:hAnsi="Times New Roman" w:cs="Times New Roman"/>
          <w:i/>
          <w:sz w:val="24"/>
          <w:szCs w:val="24"/>
        </w:rPr>
        <w:t xml:space="preserve"> bis </w:t>
      </w:r>
      <w:proofErr w:type="spellStart"/>
      <w:r w:rsidRPr="00B75B8A">
        <w:rPr>
          <w:rFonts w:ascii="Times New Roman" w:hAnsi="Times New Roman" w:cs="Times New Roman"/>
          <w:i/>
          <w:sz w:val="24"/>
          <w:szCs w:val="24"/>
        </w:rPr>
        <w:t>ins</w:t>
      </w:r>
      <w:proofErr w:type="spellEnd"/>
      <w:r w:rsidRPr="00B75B8A">
        <w:rPr>
          <w:rFonts w:ascii="Times New Roman" w:hAnsi="Times New Roman" w:cs="Times New Roman"/>
          <w:i/>
          <w:sz w:val="24"/>
          <w:szCs w:val="24"/>
        </w:rPr>
        <w:t xml:space="preserve"> 20. </w:t>
      </w:r>
      <w:proofErr w:type="spellStart"/>
      <w:r w:rsidRPr="00B75B8A">
        <w:rPr>
          <w:rFonts w:ascii="Times New Roman" w:hAnsi="Times New Roman" w:cs="Times New Roman"/>
          <w:i/>
          <w:sz w:val="24"/>
          <w:szCs w:val="24"/>
        </w:rPr>
        <w:t>Jahrhundert</w:t>
      </w:r>
      <w:proofErr w:type="spellEnd"/>
      <w:r w:rsidRPr="00B75B8A">
        <w:rPr>
          <w:rFonts w:ascii="Times New Roman" w:hAnsi="Times New Roman" w:cs="Times New Roman"/>
          <w:i/>
          <w:sz w:val="24"/>
          <w:szCs w:val="24"/>
        </w:rPr>
        <w:t xml:space="preserve">. Norbert </w:t>
      </w:r>
      <w:proofErr w:type="spellStart"/>
      <w:r w:rsidRPr="00B75B8A">
        <w:rPr>
          <w:rFonts w:ascii="Times New Roman" w:hAnsi="Times New Roman" w:cs="Times New Roman"/>
          <w:i/>
          <w:sz w:val="24"/>
          <w:szCs w:val="24"/>
        </w:rPr>
        <w:t>Angermann</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zum</w:t>
      </w:r>
      <w:proofErr w:type="spellEnd"/>
      <w:r w:rsidRPr="00B75B8A">
        <w:rPr>
          <w:rFonts w:ascii="Times New Roman" w:hAnsi="Times New Roman" w:cs="Times New Roman"/>
          <w:i/>
          <w:sz w:val="24"/>
          <w:szCs w:val="24"/>
        </w:rPr>
        <w:t xml:space="preserve"> 60. </w:t>
      </w:r>
      <w:proofErr w:type="spellStart"/>
      <w:r w:rsidRPr="00B75B8A">
        <w:rPr>
          <w:rFonts w:ascii="Times New Roman" w:hAnsi="Times New Roman" w:cs="Times New Roman"/>
          <w:i/>
          <w:sz w:val="24"/>
          <w:szCs w:val="24"/>
        </w:rPr>
        <w:t>Geburtstag</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hrsg</w:t>
      </w:r>
      <w:proofErr w:type="spellEnd"/>
      <w:r w:rsidRPr="00B75B8A">
        <w:rPr>
          <w:rFonts w:ascii="Times New Roman" w:hAnsi="Times New Roman" w:cs="Times New Roman"/>
          <w:sz w:val="24"/>
          <w:szCs w:val="24"/>
        </w:rPr>
        <w:t>. O. Pelc-</w:t>
      </w:r>
      <w:proofErr w:type="spellStart"/>
      <w:r w:rsidRPr="00B75B8A">
        <w:rPr>
          <w:rFonts w:ascii="Times New Roman" w:hAnsi="Times New Roman" w:cs="Times New Roman"/>
          <w:sz w:val="24"/>
          <w:szCs w:val="24"/>
        </w:rPr>
        <w:t>G.Pickhan</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Hrsg</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Lüneburg</w:t>
      </w:r>
      <w:proofErr w:type="spellEnd"/>
      <w:r w:rsidRPr="00B75B8A">
        <w:rPr>
          <w:rFonts w:ascii="Times New Roman" w:hAnsi="Times New Roman" w:cs="Times New Roman"/>
          <w:sz w:val="24"/>
          <w:szCs w:val="24"/>
        </w:rPr>
        <w:t xml:space="preserve"> 1996</w:t>
      </w:r>
    </w:p>
    <w:p w:rsidR="00956572" w:rsidRPr="00B75B8A" w:rsidRDefault="00956572" w:rsidP="00956572">
      <w:pPr>
        <w:spacing w:after="0" w:line="240" w:lineRule="auto"/>
        <w:rPr>
          <w:rFonts w:ascii="Times New Roman" w:hAnsi="Times New Roman" w:cs="Times New Roman"/>
          <w:sz w:val="24"/>
          <w:szCs w:val="24"/>
        </w:rPr>
      </w:pPr>
    </w:p>
    <w:p w:rsidR="00956572" w:rsidRPr="00B75B8A" w:rsidRDefault="00956572" w:rsidP="00956572">
      <w:pPr>
        <w:spacing w:after="0" w:line="240" w:lineRule="auto"/>
        <w:rPr>
          <w:rFonts w:ascii="Times New Roman" w:hAnsi="Times New Roman" w:cs="Times New Roman"/>
          <w:b/>
          <w:sz w:val="24"/>
          <w:szCs w:val="24"/>
        </w:rPr>
      </w:pPr>
      <w:r w:rsidRPr="00B75B8A">
        <w:rPr>
          <w:rFonts w:ascii="Times New Roman" w:hAnsi="Times New Roman" w:cs="Times New Roman"/>
          <w:b/>
          <w:sz w:val="24"/>
          <w:szCs w:val="24"/>
        </w:rPr>
        <w:t xml:space="preserve">NÁZEV TÉMATU: Nápisy na březové kůře jako pramen pro každodenní život </w:t>
      </w:r>
      <w:proofErr w:type="gramStart"/>
      <w:r w:rsidRPr="00B75B8A">
        <w:rPr>
          <w:rFonts w:ascii="Times New Roman" w:hAnsi="Times New Roman" w:cs="Times New Roman"/>
          <w:b/>
          <w:sz w:val="24"/>
          <w:szCs w:val="24"/>
        </w:rPr>
        <w:t>ve</w:t>
      </w:r>
      <w:proofErr w:type="gramEnd"/>
      <w:r w:rsidRPr="00B75B8A">
        <w:rPr>
          <w:rFonts w:ascii="Times New Roman" w:hAnsi="Times New Roman" w:cs="Times New Roman"/>
          <w:b/>
          <w:sz w:val="24"/>
          <w:szCs w:val="24"/>
        </w:rPr>
        <w:t xml:space="preserve">                   </w:t>
      </w:r>
    </w:p>
    <w:p w:rsidR="00956572" w:rsidRPr="00B75B8A" w:rsidRDefault="00956572" w:rsidP="00956572">
      <w:pPr>
        <w:spacing w:after="0" w:line="240" w:lineRule="auto"/>
        <w:rPr>
          <w:rFonts w:ascii="Times New Roman" w:hAnsi="Times New Roman" w:cs="Times New Roman"/>
          <w:b/>
          <w:sz w:val="24"/>
          <w:szCs w:val="24"/>
        </w:rPr>
      </w:pPr>
      <w:r w:rsidRPr="00B75B8A">
        <w:rPr>
          <w:rFonts w:ascii="Times New Roman" w:hAnsi="Times New Roman" w:cs="Times New Roman"/>
          <w:b/>
          <w:sz w:val="24"/>
          <w:szCs w:val="24"/>
        </w:rPr>
        <w:t xml:space="preserve">                                  středověkém Velikém </w:t>
      </w:r>
      <w:proofErr w:type="gramStart"/>
      <w:r w:rsidRPr="00B75B8A">
        <w:rPr>
          <w:rFonts w:ascii="Times New Roman" w:hAnsi="Times New Roman" w:cs="Times New Roman"/>
          <w:b/>
          <w:sz w:val="24"/>
          <w:szCs w:val="24"/>
        </w:rPr>
        <w:t>Novgorodě</w:t>
      </w:r>
      <w:proofErr w:type="gramEnd"/>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Nápisy na březové kůře, tzv. </w:t>
      </w:r>
      <w:proofErr w:type="spellStart"/>
      <w:r w:rsidRPr="00B75B8A">
        <w:rPr>
          <w:rFonts w:ascii="Times New Roman" w:hAnsi="Times New Roman" w:cs="Times New Roman"/>
          <w:sz w:val="24"/>
          <w:szCs w:val="24"/>
        </w:rPr>
        <w:t>beresty</w:t>
      </w:r>
      <w:proofErr w:type="spellEnd"/>
      <w:r w:rsidRPr="00B75B8A">
        <w:rPr>
          <w:rFonts w:ascii="Times New Roman" w:hAnsi="Times New Roman" w:cs="Times New Roman"/>
          <w:sz w:val="24"/>
          <w:szCs w:val="24"/>
        </w:rPr>
        <w:t xml:space="preserve">, jsou jedinečným pramenem pro studium života společnosti ve středověkém městě ve východní Evropě. Texty jsou napsány na přírodním materiálu, jehož byl vždy dostatek, a proto se stal prostředkem každodenního dorozumívání nejširšího okruhu městského obyvatelstva v oblastech střední a severní Rusi. Dochované </w:t>
      </w:r>
      <w:r w:rsidRPr="00B75B8A">
        <w:rPr>
          <w:rFonts w:ascii="Times New Roman" w:hAnsi="Times New Roman" w:cs="Times New Roman"/>
          <w:iCs/>
          <w:sz w:val="24"/>
          <w:szCs w:val="24"/>
        </w:rPr>
        <w:t xml:space="preserve">nápisy zahrnují období </w:t>
      </w:r>
      <w:proofErr w:type="gramStart"/>
      <w:r w:rsidRPr="00B75B8A">
        <w:rPr>
          <w:rFonts w:ascii="Times New Roman" w:hAnsi="Times New Roman" w:cs="Times New Roman"/>
          <w:iCs/>
          <w:sz w:val="24"/>
          <w:szCs w:val="24"/>
        </w:rPr>
        <w:t>11.-15</w:t>
      </w:r>
      <w:proofErr w:type="gramEnd"/>
      <w:r w:rsidRPr="00B75B8A">
        <w:rPr>
          <w:rFonts w:ascii="Times New Roman" w:hAnsi="Times New Roman" w:cs="Times New Roman"/>
          <w:iCs/>
          <w:sz w:val="24"/>
          <w:szCs w:val="24"/>
        </w:rPr>
        <w:t>. století a</w:t>
      </w:r>
      <w:r w:rsidRPr="00B75B8A">
        <w:rPr>
          <w:rFonts w:ascii="Times New Roman" w:hAnsi="Times New Roman" w:cs="Times New Roman"/>
          <w:i/>
          <w:iCs/>
          <w:sz w:val="24"/>
          <w:szCs w:val="24"/>
        </w:rPr>
        <w:t xml:space="preserve"> </w:t>
      </w:r>
      <w:r w:rsidRPr="00B75B8A">
        <w:rPr>
          <w:rFonts w:ascii="Times New Roman" w:hAnsi="Times New Roman" w:cs="Times New Roman"/>
          <w:sz w:val="24"/>
          <w:szCs w:val="24"/>
        </w:rPr>
        <w:t xml:space="preserve">zachycují politické, hospodářské, soudní a liturgické údaje. Jsou zároveň dokladem relativně vysokého stupně gramotnosti širokého sociálního okruhu městského obyvatelstva. Mezi jejich pisatele patřili bojaři, řemeslníci, kupci, rolníci, vojáci i klerici, což je doloženo různorodostí stylů písma a jejich osobitostmi. Nejenom muži byli jejich autory, ale dochovaly se rovněž nápisy, které psaly ženy, nebo byly pro ženy napsány. Převážná většina dosud nalezených nápisů pochází z Velikého Novgorodu, avšak ojedinělé nálezy z dalších jedenácti měst z dnešního Ruska, Běloruska a Ukrajiny dokazují, že se nejedná o ryze novgorodské specifikum. </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ab/>
        <w:t>Úkolem diplomanta bude pojednat o historii archeologických nálezů nápisů na březové kůře, o charakteru nápisů a na základě vybraného tématu (soudnictví, obchod, výchova dětí, ženy) nastínit obraz každodenního života ve středověkém ruském městě.</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ab/>
        <w:t>POŽADAVKY: Jazykové znalosti</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ab/>
        <w:t xml:space="preserve">LITERATURA – VÝBĚR: </w:t>
      </w:r>
    </w:p>
    <w:p w:rsidR="00956572" w:rsidRPr="00B75B8A" w:rsidRDefault="00956572" w:rsidP="00956572">
      <w:pPr>
        <w:spacing w:after="0" w:line="240" w:lineRule="auto"/>
        <w:rPr>
          <w:rFonts w:ascii="Times New Roman" w:hAnsi="Times New Roman" w:cs="Times New Roman"/>
          <w:sz w:val="24"/>
          <w:szCs w:val="24"/>
        </w:rPr>
      </w:pPr>
      <w:proofErr w:type="spellStart"/>
      <w:r w:rsidRPr="00B75B8A">
        <w:rPr>
          <w:rFonts w:ascii="Times New Roman" w:hAnsi="Times New Roman" w:cs="Times New Roman"/>
          <w:i/>
          <w:sz w:val="24"/>
          <w:szCs w:val="24"/>
        </w:rPr>
        <w:t>Beresťjanye</w:t>
      </w:r>
      <w:proofErr w:type="spellEnd"/>
      <w:r w:rsidRPr="00B75B8A">
        <w:rPr>
          <w:rFonts w:ascii="Times New Roman" w:hAnsi="Times New Roman" w:cs="Times New Roman"/>
          <w:i/>
          <w:sz w:val="24"/>
          <w:szCs w:val="24"/>
        </w:rPr>
        <w:t xml:space="preserve"> gramoty: 50 let </w:t>
      </w:r>
      <w:proofErr w:type="spellStart"/>
      <w:r w:rsidRPr="00B75B8A">
        <w:rPr>
          <w:rFonts w:ascii="Times New Roman" w:hAnsi="Times New Roman" w:cs="Times New Roman"/>
          <w:i/>
          <w:sz w:val="24"/>
          <w:szCs w:val="24"/>
        </w:rPr>
        <w:t>otkrytija</w:t>
      </w:r>
      <w:proofErr w:type="spellEnd"/>
      <w:r w:rsidRPr="00B75B8A">
        <w:rPr>
          <w:rFonts w:ascii="Times New Roman" w:hAnsi="Times New Roman" w:cs="Times New Roman"/>
          <w:i/>
          <w:sz w:val="24"/>
          <w:szCs w:val="24"/>
        </w:rPr>
        <w:t xml:space="preserve"> i </w:t>
      </w:r>
      <w:proofErr w:type="spellStart"/>
      <w:r w:rsidRPr="00B75B8A">
        <w:rPr>
          <w:rFonts w:ascii="Times New Roman" w:hAnsi="Times New Roman" w:cs="Times New Roman"/>
          <w:i/>
          <w:sz w:val="24"/>
          <w:szCs w:val="24"/>
        </w:rPr>
        <w:t>izučenija</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Matěrialy</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meždunarodnoj</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konferencii</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Velikij</w:t>
      </w:r>
      <w:proofErr w:type="spellEnd"/>
      <w:r w:rsidRPr="00B75B8A">
        <w:rPr>
          <w:rFonts w:ascii="Times New Roman" w:hAnsi="Times New Roman" w:cs="Times New Roman"/>
          <w:i/>
          <w:sz w:val="24"/>
          <w:szCs w:val="24"/>
        </w:rPr>
        <w:t xml:space="preserve"> Novgorod, 24-27 </w:t>
      </w:r>
      <w:proofErr w:type="spellStart"/>
      <w:r w:rsidRPr="00B75B8A">
        <w:rPr>
          <w:rFonts w:ascii="Times New Roman" w:hAnsi="Times New Roman" w:cs="Times New Roman"/>
          <w:i/>
          <w:sz w:val="24"/>
          <w:szCs w:val="24"/>
        </w:rPr>
        <w:t>senťjabrja</w:t>
      </w:r>
      <w:proofErr w:type="spellEnd"/>
      <w:r w:rsidRPr="00B75B8A">
        <w:rPr>
          <w:rFonts w:ascii="Times New Roman" w:hAnsi="Times New Roman" w:cs="Times New Roman"/>
          <w:i/>
          <w:sz w:val="24"/>
          <w:szCs w:val="24"/>
        </w:rPr>
        <w:t xml:space="preserve"> 2001g.)</w:t>
      </w:r>
      <w:r w:rsidRPr="00B75B8A">
        <w:rPr>
          <w:rFonts w:ascii="Times New Roman" w:hAnsi="Times New Roman" w:cs="Times New Roman"/>
          <w:sz w:val="24"/>
          <w:szCs w:val="24"/>
        </w:rPr>
        <w:t>, Moskva 2003</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BERNADSKIJ, V. N.: </w:t>
      </w:r>
      <w:r w:rsidRPr="00B75B8A">
        <w:rPr>
          <w:rFonts w:ascii="Times New Roman" w:hAnsi="Times New Roman" w:cs="Times New Roman"/>
          <w:i/>
          <w:sz w:val="24"/>
          <w:szCs w:val="24"/>
        </w:rPr>
        <w:t xml:space="preserve">Novgorod i </w:t>
      </w:r>
      <w:proofErr w:type="spellStart"/>
      <w:r w:rsidRPr="00B75B8A">
        <w:rPr>
          <w:rFonts w:ascii="Times New Roman" w:hAnsi="Times New Roman" w:cs="Times New Roman"/>
          <w:i/>
          <w:sz w:val="24"/>
          <w:szCs w:val="24"/>
        </w:rPr>
        <w:t>novgorodskaja</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zemlja</w:t>
      </w:r>
      <w:proofErr w:type="spellEnd"/>
      <w:r w:rsidRPr="00B75B8A">
        <w:rPr>
          <w:rFonts w:ascii="Times New Roman" w:hAnsi="Times New Roman" w:cs="Times New Roman"/>
          <w:i/>
          <w:sz w:val="24"/>
          <w:szCs w:val="24"/>
        </w:rPr>
        <w:t xml:space="preserve"> v XV </w:t>
      </w:r>
      <w:proofErr w:type="spellStart"/>
      <w:r w:rsidRPr="00B75B8A">
        <w:rPr>
          <w:rFonts w:ascii="Times New Roman" w:hAnsi="Times New Roman" w:cs="Times New Roman"/>
          <w:i/>
          <w:sz w:val="24"/>
          <w:szCs w:val="24"/>
        </w:rPr>
        <w:t>veke</w:t>
      </w:r>
      <w:proofErr w:type="spellEnd"/>
      <w:r w:rsidRPr="00B75B8A">
        <w:rPr>
          <w:rFonts w:ascii="Times New Roman" w:hAnsi="Times New Roman" w:cs="Times New Roman"/>
          <w:sz w:val="24"/>
          <w:szCs w:val="24"/>
        </w:rPr>
        <w:t>, Moskva-Leningrad 1961</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lastRenderedPageBreak/>
        <w:t xml:space="preserve">ČEREPNIN, L. V.: </w:t>
      </w:r>
      <w:proofErr w:type="spellStart"/>
      <w:r w:rsidRPr="00B75B8A">
        <w:rPr>
          <w:rFonts w:ascii="Times New Roman" w:hAnsi="Times New Roman" w:cs="Times New Roman"/>
          <w:i/>
          <w:sz w:val="24"/>
          <w:szCs w:val="24"/>
        </w:rPr>
        <w:t>Novgorodskije</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besťjanye</w:t>
      </w:r>
      <w:proofErr w:type="spellEnd"/>
      <w:r w:rsidRPr="00B75B8A">
        <w:rPr>
          <w:rFonts w:ascii="Times New Roman" w:hAnsi="Times New Roman" w:cs="Times New Roman"/>
          <w:i/>
          <w:sz w:val="24"/>
          <w:szCs w:val="24"/>
        </w:rPr>
        <w:t xml:space="preserve"> gramoty </w:t>
      </w:r>
      <w:proofErr w:type="spellStart"/>
      <w:r w:rsidRPr="00B75B8A">
        <w:rPr>
          <w:rFonts w:ascii="Times New Roman" w:hAnsi="Times New Roman" w:cs="Times New Roman"/>
          <w:i/>
          <w:sz w:val="24"/>
          <w:szCs w:val="24"/>
        </w:rPr>
        <w:t>kak</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istoričeskij</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istočnik</w:t>
      </w:r>
      <w:proofErr w:type="spellEnd"/>
      <w:r w:rsidRPr="00B75B8A">
        <w:rPr>
          <w:rFonts w:ascii="Times New Roman" w:hAnsi="Times New Roman" w:cs="Times New Roman"/>
          <w:sz w:val="24"/>
          <w:szCs w:val="24"/>
        </w:rPr>
        <w:t>, Moskva 1969</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JANIN, V. L.: </w:t>
      </w:r>
      <w:r w:rsidRPr="00B75B8A">
        <w:rPr>
          <w:rFonts w:ascii="Times New Roman" w:hAnsi="Times New Roman" w:cs="Times New Roman"/>
          <w:i/>
          <w:sz w:val="24"/>
          <w:szCs w:val="24"/>
        </w:rPr>
        <w:t>Středověký Novgorod v nápisech na březové kůře</w:t>
      </w:r>
      <w:r w:rsidRPr="00B75B8A">
        <w:rPr>
          <w:rFonts w:ascii="Times New Roman" w:hAnsi="Times New Roman" w:cs="Times New Roman"/>
          <w:sz w:val="24"/>
          <w:szCs w:val="24"/>
        </w:rPr>
        <w:t>, Červený Kostelec 2007</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JANIN, V. L.: </w:t>
      </w:r>
      <w:proofErr w:type="spellStart"/>
      <w:r w:rsidRPr="00B75B8A">
        <w:rPr>
          <w:rFonts w:ascii="Times New Roman" w:hAnsi="Times New Roman" w:cs="Times New Roman"/>
          <w:i/>
          <w:sz w:val="24"/>
          <w:szCs w:val="24"/>
        </w:rPr>
        <w:t>Ja</w:t>
      </w:r>
      <w:proofErr w:type="spellEnd"/>
      <w:r w:rsidRPr="00B75B8A">
        <w:rPr>
          <w:rFonts w:ascii="Times New Roman" w:hAnsi="Times New Roman" w:cs="Times New Roman"/>
          <w:i/>
          <w:sz w:val="24"/>
          <w:szCs w:val="24"/>
        </w:rPr>
        <w:t xml:space="preserve"> poslal tebe </w:t>
      </w:r>
      <w:proofErr w:type="spellStart"/>
      <w:r w:rsidRPr="00B75B8A">
        <w:rPr>
          <w:rFonts w:ascii="Times New Roman" w:hAnsi="Times New Roman" w:cs="Times New Roman"/>
          <w:i/>
          <w:sz w:val="24"/>
          <w:szCs w:val="24"/>
        </w:rPr>
        <w:t>berestu</w:t>
      </w:r>
      <w:proofErr w:type="spellEnd"/>
      <w:r w:rsidRPr="00B75B8A">
        <w:rPr>
          <w:rFonts w:ascii="Times New Roman" w:hAnsi="Times New Roman" w:cs="Times New Roman"/>
          <w:i/>
          <w:sz w:val="24"/>
          <w:szCs w:val="24"/>
        </w:rPr>
        <w:t>…</w:t>
      </w:r>
      <w:r w:rsidRPr="00B75B8A">
        <w:rPr>
          <w:rFonts w:ascii="Times New Roman" w:hAnsi="Times New Roman" w:cs="Times New Roman"/>
          <w:sz w:val="24"/>
          <w:szCs w:val="24"/>
        </w:rPr>
        <w:t>, Moskva 1998</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JANIN, V. L.: </w:t>
      </w:r>
      <w:proofErr w:type="spellStart"/>
      <w:r w:rsidRPr="00B75B8A">
        <w:rPr>
          <w:rFonts w:ascii="Times New Roman" w:hAnsi="Times New Roman" w:cs="Times New Roman"/>
          <w:i/>
          <w:sz w:val="24"/>
          <w:szCs w:val="24"/>
        </w:rPr>
        <w:t>Sredněvekovyj</w:t>
      </w:r>
      <w:proofErr w:type="spellEnd"/>
      <w:r w:rsidRPr="00B75B8A">
        <w:rPr>
          <w:rFonts w:ascii="Times New Roman" w:hAnsi="Times New Roman" w:cs="Times New Roman"/>
          <w:i/>
          <w:sz w:val="24"/>
          <w:szCs w:val="24"/>
        </w:rPr>
        <w:t xml:space="preserve"> Novgorod. </w:t>
      </w:r>
      <w:proofErr w:type="spellStart"/>
      <w:r w:rsidRPr="00B75B8A">
        <w:rPr>
          <w:rFonts w:ascii="Times New Roman" w:hAnsi="Times New Roman" w:cs="Times New Roman"/>
          <w:i/>
          <w:sz w:val="24"/>
          <w:szCs w:val="24"/>
        </w:rPr>
        <w:t>Očerki</w:t>
      </w:r>
      <w:proofErr w:type="spellEnd"/>
      <w:r w:rsidRPr="00B75B8A">
        <w:rPr>
          <w:rFonts w:ascii="Times New Roman" w:hAnsi="Times New Roman" w:cs="Times New Roman"/>
          <w:i/>
          <w:sz w:val="24"/>
          <w:szCs w:val="24"/>
        </w:rPr>
        <w:t xml:space="preserve"> archeologii i </w:t>
      </w:r>
      <w:proofErr w:type="spellStart"/>
      <w:r w:rsidRPr="00B75B8A">
        <w:rPr>
          <w:rFonts w:ascii="Times New Roman" w:hAnsi="Times New Roman" w:cs="Times New Roman"/>
          <w:i/>
          <w:sz w:val="24"/>
          <w:szCs w:val="24"/>
        </w:rPr>
        <w:t>istorii</w:t>
      </w:r>
      <w:proofErr w:type="spellEnd"/>
      <w:r w:rsidRPr="00B75B8A">
        <w:rPr>
          <w:rFonts w:ascii="Times New Roman" w:hAnsi="Times New Roman" w:cs="Times New Roman"/>
          <w:sz w:val="24"/>
          <w:szCs w:val="24"/>
        </w:rPr>
        <w:t>, Moskva 2004</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i/>
          <w:sz w:val="24"/>
          <w:szCs w:val="24"/>
        </w:rPr>
        <w:t xml:space="preserve">Novgorod: </w:t>
      </w:r>
      <w:proofErr w:type="spellStart"/>
      <w:r w:rsidRPr="00B75B8A">
        <w:rPr>
          <w:rFonts w:ascii="Times New Roman" w:hAnsi="Times New Roman" w:cs="Times New Roman"/>
          <w:i/>
          <w:sz w:val="24"/>
          <w:szCs w:val="24"/>
        </w:rPr>
        <w:t>the</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archaeology</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of</w:t>
      </w:r>
      <w:proofErr w:type="spellEnd"/>
      <w:r w:rsidRPr="00B75B8A">
        <w:rPr>
          <w:rFonts w:ascii="Times New Roman" w:hAnsi="Times New Roman" w:cs="Times New Roman"/>
          <w:i/>
          <w:sz w:val="24"/>
          <w:szCs w:val="24"/>
        </w:rPr>
        <w:t xml:space="preserve"> a </w:t>
      </w:r>
      <w:proofErr w:type="spellStart"/>
      <w:r w:rsidRPr="00B75B8A">
        <w:rPr>
          <w:rFonts w:ascii="Times New Roman" w:hAnsi="Times New Roman" w:cs="Times New Roman"/>
          <w:i/>
          <w:sz w:val="24"/>
          <w:szCs w:val="24"/>
        </w:rPr>
        <w:t>Russian</w:t>
      </w:r>
      <w:proofErr w:type="spellEnd"/>
      <w:r w:rsidRPr="00B75B8A">
        <w:rPr>
          <w:rFonts w:ascii="Times New Roman" w:hAnsi="Times New Roman" w:cs="Times New Roman"/>
          <w:i/>
          <w:sz w:val="24"/>
          <w:szCs w:val="24"/>
        </w:rPr>
        <w:t xml:space="preserve"> medieval city and </w:t>
      </w:r>
      <w:proofErr w:type="spellStart"/>
      <w:r w:rsidRPr="00B75B8A">
        <w:rPr>
          <w:rFonts w:ascii="Times New Roman" w:hAnsi="Times New Roman" w:cs="Times New Roman"/>
          <w:i/>
          <w:sz w:val="24"/>
          <w:szCs w:val="24"/>
        </w:rPr>
        <w:t>its</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hinterland</w:t>
      </w:r>
      <w:proofErr w:type="spellEnd"/>
      <w:r w:rsidRPr="00B75B8A">
        <w:rPr>
          <w:rFonts w:ascii="Times New Roman" w:hAnsi="Times New Roman" w:cs="Times New Roman"/>
          <w:sz w:val="24"/>
          <w:szCs w:val="24"/>
        </w:rPr>
        <w:t xml:space="preserve">, M. Brisbane-D. </w:t>
      </w:r>
      <w:proofErr w:type="spellStart"/>
      <w:r w:rsidRPr="00B75B8A">
        <w:rPr>
          <w:rFonts w:ascii="Times New Roman" w:hAnsi="Times New Roman" w:cs="Times New Roman"/>
          <w:sz w:val="24"/>
          <w:szCs w:val="24"/>
        </w:rPr>
        <w:t>Gaimster</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ed</w:t>
      </w:r>
      <w:proofErr w:type="spellEnd"/>
      <w:r w:rsidRPr="00B75B8A">
        <w:rPr>
          <w:rFonts w:ascii="Times New Roman" w:hAnsi="Times New Roman" w:cs="Times New Roman"/>
          <w:sz w:val="24"/>
          <w:szCs w:val="24"/>
        </w:rPr>
        <w:t>.), London 2001</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i/>
          <w:sz w:val="24"/>
          <w:szCs w:val="24"/>
        </w:rPr>
        <w:t xml:space="preserve">Novgorod: </w:t>
      </w:r>
      <w:proofErr w:type="spellStart"/>
      <w:r w:rsidRPr="00B75B8A">
        <w:rPr>
          <w:rFonts w:ascii="Times New Roman" w:hAnsi="Times New Roman" w:cs="Times New Roman"/>
          <w:i/>
          <w:sz w:val="24"/>
          <w:szCs w:val="24"/>
        </w:rPr>
        <w:t>das</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mittelalterliche</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Zentrum</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und</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sein</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Umland</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im</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Norden</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Russlands</w:t>
      </w:r>
      <w:proofErr w:type="spellEnd"/>
      <w:r w:rsidRPr="00B75B8A">
        <w:rPr>
          <w:rFonts w:ascii="Times New Roman" w:hAnsi="Times New Roman" w:cs="Times New Roman"/>
          <w:sz w:val="24"/>
          <w:szCs w:val="24"/>
        </w:rPr>
        <w:t>, M. Müller-</w:t>
      </w:r>
      <w:proofErr w:type="spellStart"/>
      <w:r w:rsidRPr="00B75B8A">
        <w:rPr>
          <w:rFonts w:ascii="Times New Roman" w:hAnsi="Times New Roman" w:cs="Times New Roman"/>
          <w:sz w:val="24"/>
          <w:szCs w:val="24"/>
        </w:rPr>
        <w:t>Wille</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Hrsg</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Neumünster</w:t>
      </w:r>
      <w:proofErr w:type="spellEnd"/>
      <w:r w:rsidRPr="00B75B8A">
        <w:rPr>
          <w:rFonts w:ascii="Times New Roman" w:hAnsi="Times New Roman" w:cs="Times New Roman"/>
          <w:sz w:val="24"/>
          <w:szCs w:val="24"/>
        </w:rPr>
        <w:t xml:space="preserve"> 2001</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ONASH, K.: </w:t>
      </w:r>
      <w:r w:rsidRPr="00B75B8A">
        <w:rPr>
          <w:rFonts w:ascii="Times New Roman" w:hAnsi="Times New Roman" w:cs="Times New Roman"/>
          <w:i/>
          <w:sz w:val="24"/>
          <w:szCs w:val="24"/>
        </w:rPr>
        <w:t xml:space="preserve">Gross-Novgorod: </w:t>
      </w:r>
      <w:proofErr w:type="spellStart"/>
      <w:r w:rsidRPr="00B75B8A">
        <w:rPr>
          <w:rFonts w:ascii="Times New Roman" w:hAnsi="Times New Roman" w:cs="Times New Roman"/>
          <w:i/>
          <w:sz w:val="24"/>
          <w:szCs w:val="24"/>
        </w:rPr>
        <w:t>Aufstieg</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und</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Niedergang</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einer</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russischen</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Stadtrepublik</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München</w:t>
      </w:r>
      <w:proofErr w:type="spellEnd"/>
      <w:r w:rsidRPr="00B75B8A">
        <w:rPr>
          <w:rFonts w:ascii="Times New Roman" w:hAnsi="Times New Roman" w:cs="Times New Roman"/>
          <w:sz w:val="24"/>
          <w:szCs w:val="24"/>
        </w:rPr>
        <w:t xml:space="preserve"> 1969</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THOMSON, M. W.: </w:t>
      </w:r>
      <w:r w:rsidRPr="00B75B8A">
        <w:rPr>
          <w:rFonts w:ascii="Times New Roman" w:hAnsi="Times New Roman" w:cs="Times New Roman"/>
          <w:i/>
          <w:sz w:val="24"/>
          <w:szCs w:val="24"/>
        </w:rPr>
        <w:t xml:space="preserve">Novgorod </w:t>
      </w:r>
      <w:proofErr w:type="spellStart"/>
      <w:r w:rsidRPr="00B75B8A">
        <w:rPr>
          <w:rFonts w:ascii="Times New Roman" w:hAnsi="Times New Roman" w:cs="Times New Roman"/>
          <w:i/>
          <w:sz w:val="24"/>
          <w:szCs w:val="24"/>
        </w:rPr>
        <w:t>the</w:t>
      </w:r>
      <w:proofErr w:type="spellEnd"/>
      <w:r w:rsidRPr="00B75B8A">
        <w:rPr>
          <w:rFonts w:ascii="Times New Roman" w:hAnsi="Times New Roman" w:cs="Times New Roman"/>
          <w:i/>
          <w:sz w:val="24"/>
          <w:szCs w:val="24"/>
        </w:rPr>
        <w:t xml:space="preserve"> Great</w:t>
      </w:r>
      <w:r w:rsidRPr="00B75B8A">
        <w:rPr>
          <w:rFonts w:ascii="Times New Roman" w:hAnsi="Times New Roman" w:cs="Times New Roman"/>
          <w:sz w:val="24"/>
          <w:szCs w:val="24"/>
        </w:rPr>
        <w:t xml:space="preserve">, London 1967 </w:t>
      </w:r>
    </w:p>
    <w:p w:rsidR="00956572" w:rsidRPr="00B75B8A" w:rsidRDefault="00956572" w:rsidP="00956572">
      <w:pPr>
        <w:spacing w:after="0" w:line="240" w:lineRule="auto"/>
        <w:rPr>
          <w:rFonts w:ascii="Times New Roman" w:hAnsi="Times New Roman" w:cs="Times New Roman"/>
          <w:sz w:val="24"/>
          <w:szCs w:val="24"/>
        </w:rPr>
      </w:pPr>
    </w:p>
    <w:p w:rsidR="00956572" w:rsidRPr="00B75B8A" w:rsidRDefault="00956572" w:rsidP="00956572">
      <w:pPr>
        <w:spacing w:after="0" w:line="240" w:lineRule="auto"/>
        <w:rPr>
          <w:rFonts w:ascii="Times New Roman" w:hAnsi="Times New Roman" w:cs="Times New Roman"/>
          <w:b/>
          <w:sz w:val="24"/>
          <w:szCs w:val="24"/>
        </w:rPr>
      </w:pPr>
      <w:r w:rsidRPr="00B75B8A">
        <w:rPr>
          <w:rFonts w:ascii="Times New Roman" w:hAnsi="Times New Roman" w:cs="Times New Roman"/>
          <w:b/>
          <w:sz w:val="24"/>
          <w:szCs w:val="24"/>
        </w:rPr>
        <w:t>NÁZEV TÉMATU: Veliký Novgorod a Pskov – „bojarské republiky“ na středověké Rusi</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ab/>
        <w:t xml:space="preserve">V průběhu </w:t>
      </w:r>
      <w:proofErr w:type="gramStart"/>
      <w:r w:rsidRPr="00B75B8A">
        <w:rPr>
          <w:rFonts w:ascii="Times New Roman" w:hAnsi="Times New Roman" w:cs="Times New Roman"/>
          <w:sz w:val="24"/>
          <w:szCs w:val="24"/>
        </w:rPr>
        <w:t>13.-15</w:t>
      </w:r>
      <w:proofErr w:type="gramEnd"/>
      <w:r w:rsidRPr="00B75B8A">
        <w:rPr>
          <w:rFonts w:ascii="Times New Roman" w:hAnsi="Times New Roman" w:cs="Times New Roman"/>
          <w:sz w:val="24"/>
          <w:szCs w:val="24"/>
        </w:rPr>
        <w:t xml:space="preserve">. století prožívala na severozápadní Rusi období vrcholného rozkvětu města Veliký Novgorod a Pskov, která v literatuře bývají označována jako „bojarské republiky.“ Jejich specifikum spočívalo v tom, že všechny významné světské i duchovní funkce (kníže, arcibiskup, </w:t>
      </w:r>
      <w:proofErr w:type="spellStart"/>
      <w:r w:rsidRPr="00B75B8A">
        <w:rPr>
          <w:rFonts w:ascii="Times New Roman" w:hAnsi="Times New Roman" w:cs="Times New Roman"/>
          <w:sz w:val="24"/>
          <w:szCs w:val="24"/>
        </w:rPr>
        <w:t>posadnici</w:t>
      </w:r>
      <w:proofErr w:type="spellEnd"/>
      <w:r w:rsidRPr="00B75B8A">
        <w:rPr>
          <w:rFonts w:ascii="Times New Roman" w:hAnsi="Times New Roman" w:cs="Times New Roman"/>
          <w:sz w:val="24"/>
          <w:szCs w:val="24"/>
        </w:rPr>
        <w:t xml:space="preserve"> – zástupci městské obce) byly volitelné a na této volbě se teoreticky mohl podílet každý svobodný obyvatel města. Tento systém byl ve své době výjimečný i v rámci ruských zemí. Ačkoliv si městská obec uchovala značný vliv na společné řešení problémů nejrůznějšího charakteru až do konce samostatné existence Velikého Novgorodu a Pskova, fakticky se výkonná moc soustředila v rukou úzké skupiny předních bojarů.   </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ab/>
        <w:t>Úkolem diplomanta bude pojednat o vybraném aspektu novgorodského nebo pskovského politického systému (volba knížete, arcibiskupa, zástupců městské obce, vnitropolitické boje mezi bojarskými skupinami, zánik novgorodského a pskovského politického systému po připojení k moskevskému velikému knížectví).</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ab/>
        <w:t>POŽADAVKY: Jazykové znalosti</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ab/>
        <w:t xml:space="preserve">LITERATURA – VÝBĚR: </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FENNELL, J. L. I.: </w:t>
      </w:r>
      <w:r w:rsidRPr="00B75B8A">
        <w:rPr>
          <w:rFonts w:ascii="Times New Roman" w:hAnsi="Times New Roman" w:cs="Times New Roman"/>
          <w:i/>
          <w:sz w:val="24"/>
          <w:szCs w:val="24"/>
        </w:rPr>
        <w:t xml:space="preserve">Ivan </w:t>
      </w:r>
      <w:proofErr w:type="spellStart"/>
      <w:r w:rsidRPr="00B75B8A">
        <w:rPr>
          <w:rFonts w:ascii="Times New Roman" w:hAnsi="Times New Roman" w:cs="Times New Roman"/>
          <w:i/>
          <w:sz w:val="24"/>
          <w:szCs w:val="24"/>
        </w:rPr>
        <w:t>the</w:t>
      </w:r>
      <w:proofErr w:type="spellEnd"/>
      <w:r w:rsidRPr="00B75B8A">
        <w:rPr>
          <w:rFonts w:ascii="Times New Roman" w:hAnsi="Times New Roman" w:cs="Times New Roman"/>
          <w:i/>
          <w:sz w:val="24"/>
          <w:szCs w:val="24"/>
        </w:rPr>
        <w:t xml:space="preserve"> Great </w:t>
      </w:r>
      <w:proofErr w:type="spellStart"/>
      <w:r w:rsidRPr="00B75B8A">
        <w:rPr>
          <w:rFonts w:ascii="Times New Roman" w:hAnsi="Times New Roman" w:cs="Times New Roman"/>
          <w:i/>
          <w:sz w:val="24"/>
          <w:szCs w:val="24"/>
        </w:rPr>
        <w:t>of</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Moscow</w:t>
      </w:r>
      <w:proofErr w:type="spellEnd"/>
      <w:r w:rsidRPr="00B75B8A">
        <w:rPr>
          <w:rFonts w:ascii="Times New Roman" w:hAnsi="Times New Roman" w:cs="Times New Roman"/>
          <w:sz w:val="24"/>
          <w:szCs w:val="24"/>
        </w:rPr>
        <w:t>, London 1963</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JANIN, V. L.: </w:t>
      </w:r>
      <w:r w:rsidRPr="00B75B8A">
        <w:rPr>
          <w:rFonts w:ascii="Times New Roman" w:hAnsi="Times New Roman" w:cs="Times New Roman"/>
          <w:i/>
          <w:sz w:val="24"/>
          <w:szCs w:val="24"/>
        </w:rPr>
        <w:t>Středověký Novgorod v nápisech na březové kůře</w:t>
      </w:r>
      <w:r w:rsidRPr="00B75B8A">
        <w:rPr>
          <w:rFonts w:ascii="Times New Roman" w:hAnsi="Times New Roman" w:cs="Times New Roman"/>
          <w:sz w:val="24"/>
          <w:szCs w:val="24"/>
        </w:rPr>
        <w:t>, Červený Kostelec 2007</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JANIN, V. L.: </w:t>
      </w:r>
      <w:proofErr w:type="spellStart"/>
      <w:r w:rsidRPr="00B75B8A">
        <w:rPr>
          <w:rFonts w:ascii="Times New Roman" w:hAnsi="Times New Roman" w:cs="Times New Roman"/>
          <w:i/>
          <w:sz w:val="24"/>
          <w:szCs w:val="24"/>
        </w:rPr>
        <w:t>Novgorodskije</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posadniki</w:t>
      </w:r>
      <w:proofErr w:type="spellEnd"/>
      <w:r w:rsidRPr="00B75B8A">
        <w:rPr>
          <w:rFonts w:ascii="Times New Roman" w:hAnsi="Times New Roman" w:cs="Times New Roman"/>
          <w:sz w:val="24"/>
          <w:szCs w:val="24"/>
        </w:rPr>
        <w:t>, 2. vyd., Moskva 2003</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JANIN, V. L.: </w:t>
      </w:r>
      <w:proofErr w:type="spellStart"/>
      <w:r w:rsidRPr="00B75B8A">
        <w:rPr>
          <w:rFonts w:ascii="Times New Roman" w:hAnsi="Times New Roman" w:cs="Times New Roman"/>
          <w:i/>
          <w:sz w:val="24"/>
          <w:szCs w:val="24"/>
        </w:rPr>
        <w:t>Očerki</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istorii</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sredněvekovogo</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Novgoroda</w:t>
      </w:r>
      <w:proofErr w:type="spellEnd"/>
      <w:r w:rsidRPr="00B75B8A">
        <w:rPr>
          <w:rFonts w:ascii="Times New Roman" w:hAnsi="Times New Roman" w:cs="Times New Roman"/>
          <w:sz w:val="24"/>
          <w:szCs w:val="24"/>
        </w:rPr>
        <w:t>, Moskva 2013</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i/>
          <w:sz w:val="24"/>
          <w:szCs w:val="24"/>
        </w:rPr>
        <w:t xml:space="preserve">Novgorod: </w:t>
      </w:r>
      <w:proofErr w:type="spellStart"/>
      <w:r w:rsidRPr="00B75B8A">
        <w:rPr>
          <w:rFonts w:ascii="Times New Roman" w:hAnsi="Times New Roman" w:cs="Times New Roman"/>
          <w:i/>
          <w:sz w:val="24"/>
          <w:szCs w:val="24"/>
        </w:rPr>
        <w:t>the</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archaeology</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of</w:t>
      </w:r>
      <w:proofErr w:type="spellEnd"/>
      <w:r w:rsidRPr="00B75B8A">
        <w:rPr>
          <w:rFonts w:ascii="Times New Roman" w:hAnsi="Times New Roman" w:cs="Times New Roman"/>
          <w:i/>
          <w:sz w:val="24"/>
          <w:szCs w:val="24"/>
        </w:rPr>
        <w:t xml:space="preserve"> a </w:t>
      </w:r>
      <w:proofErr w:type="spellStart"/>
      <w:r w:rsidRPr="00B75B8A">
        <w:rPr>
          <w:rFonts w:ascii="Times New Roman" w:hAnsi="Times New Roman" w:cs="Times New Roman"/>
          <w:i/>
          <w:sz w:val="24"/>
          <w:szCs w:val="24"/>
        </w:rPr>
        <w:t>Russian</w:t>
      </w:r>
      <w:proofErr w:type="spellEnd"/>
      <w:r w:rsidRPr="00B75B8A">
        <w:rPr>
          <w:rFonts w:ascii="Times New Roman" w:hAnsi="Times New Roman" w:cs="Times New Roman"/>
          <w:i/>
          <w:sz w:val="24"/>
          <w:szCs w:val="24"/>
        </w:rPr>
        <w:t xml:space="preserve"> medieval city and </w:t>
      </w:r>
      <w:proofErr w:type="spellStart"/>
      <w:r w:rsidRPr="00B75B8A">
        <w:rPr>
          <w:rFonts w:ascii="Times New Roman" w:hAnsi="Times New Roman" w:cs="Times New Roman"/>
          <w:i/>
          <w:sz w:val="24"/>
          <w:szCs w:val="24"/>
        </w:rPr>
        <w:t>its</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hinterland</w:t>
      </w:r>
      <w:proofErr w:type="spellEnd"/>
      <w:r w:rsidRPr="00B75B8A">
        <w:rPr>
          <w:rFonts w:ascii="Times New Roman" w:hAnsi="Times New Roman" w:cs="Times New Roman"/>
          <w:sz w:val="24"/>
          <w:szCs w:val="24"/>
        </w:rPr>
        <w:t xml:space="preserve">, M. Brisbane-D. </w:t>
      </w:r>
      <w:proofErr w:type="spellStart"/>
      <w:r w:rsidRPr="00B75B8A">
        <w:rPr>
          <w:rFonts w:ascii="Times New Roman" w:hAnsi="Times New Roman" w:cs="Times New Roman"/>
          <w:sz w:val="24"/>
          <w:szCs w:val="24"/>
        </w:rPr>
        <w:t>Gaimster</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ed</w:t>
      </w:r>
      <w:proofErr w:type="spellEnd"/>
      <w:r w:rsidRPr="00B75B8A">
        <w:rPr>
          <w:rFonts w:ascii="Times New Roman" w:hAnsi="Times New Roman" w:cs="Times New Roman"/>
          <w:sz w:val="24"/>
          <w:szCs w:val="24"/>
        </w:rPr>
        <w:t>.), London 2001</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i/>
          <w:sz w:val="24"/>
          <w:szCs w:val="24"/>
        </w:rPr>
        <w:t xml:space="preserve">Novgorod: </w:t>
      </w:r>
      <w:proofErr w:type="spellStart"/>
      <w:r w:rsidRPr="00B75B8A">
        <w:rPr>
          <w:rFonts w:ascii="Times New Roman" w:hAnsi="Times New Roman" w:cs="Times New Roman"/>
          <w:i/>
          <w:sz w:val="24"/>
          <w:szCs w:val="24"/>
        </w:rPr>
        <w:t>das</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mittelalterliche</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Zentrum</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und</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sein</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Umland</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im</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Norden</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Russlands</w:t>
      </w:r>
      <w:proofErr w:type="spellEnd"/>
      <w:r w:rsidRPr="00B75B8A">
        <w:rPr>
          <w:rFonts w:ascii="Times New Roman" w:hAnsi="Times New Roman" w:cs="Times New Roman"/>
          <w:sz w:val="24"/>
          <w:szCs w:val="24"/>
        </w:rPr>
        <w:t>, M. Müller-</w:t>
      </w:r>
      <w:proofErr w:type="spellStart"/>
      <w:r w:rsidRPr="00B75B8A">
        <w:rPr>
          <w:rFonts w:ascii="Times New Roman" w:hAnsi="Times New Roman" w:cs="Times New Roman"/>
          <w:sz w:val="24"/>
          <w:szCs w:val="24"/>
        </w:rPr>
        <w:t>Wille</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Hrsg</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Neumünster</w:t>
      </w:r>
      <w:proofErr w:type="spellEnd"/>
      <w:r w:rsidRPr="00B75B8A">
        <w:rPr>
          <w:rFonts w:ascii="Times New Roman" w:hAnsi="Times New Roman" w:cs="Times New Roman"/>
          <w:sz w:val="24"/>
          <w:szCs w:val="24"/>
        </w:rPr>
        <w:t xml:space="preserve"> 2001</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ONASCH, K.: </w:t>
      </w:r>
      <w:r w:rsidRPr="00B75B8A">
        <w:rPr>
          <w:rFonts w:ascii="Times New Roman" w:hAnsi="Times New Roman" w:cs="Times New Roman"/>
          <w:i/>
          <w:sz w:val="24"/>
          <w:szCs w:val="24"/>
        </w:rPr>
        <w:t xml:space="preserve">Gross-Novgorod: </w:t>
      </w:r>
      <w:proofErr w:type="spellStart"/>
      <w:r w:rsidRPr="00B75B8A">
        <w:rPr>
          <w:rFonts w:ascii="Times New Roman" w:hAnsi="Times New Roman" w:cs="Times New Roman"/>
          <w:i/>
          <w:sz w:val="24"/>
          <w:szCs w:val="24"/>
        </w:rPr>
        <w:t>Aufstieg</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und</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Niedergang</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einer</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russischen</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Stadtrepublik</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München</w:t>
      </w:r>
      <w:proofErr w:type="spellEnd"/>
      <w:r w:rsidRPr="00B75B8A">
        <w:rPr>
          <w:rFonts w:ascii="Times New Roman" w:hAnsi="Times New Roman" w:cs="Times New Roman"/>
          <w:sz w:val="24"/>
          <w:szCs w:val="24"/>
        </w:rPr>
        <w:t xml:space="preserve"> 1969</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ONASCH, K.: </w:t>
      </w:r>
      <w:proofErr w:type="spellStart"/>
      <w:r w:rsidRPr="00B75B8A">
        <w:rPr>
          <w:rFonts w:ascii="Times New Roman" w:hAnsi="Times New Roman" w:cs="Times New Roman"/>
          <w:i/>
          <w:sz w:val="24"/>
          <w:szCs w:val="24"/>
        </w:rPr>
        <w:t>Gro</w:t>
      </w:r>
      <w:proofErr w:type="spellEnd"/>
      <w:r w:rsidRPr="00B75B8A">
        <w:rPr>
          <w:rFonts w:ascii="Times New Roman" w:hAnsi="Times New Roman" w:cs="Times New Roman"/>
          <w:i/>
          <w:sz w:val="24"/>
          <w:szCs w:val="24"/>
        </w:rPr>
        <w:t xml:space="preserve">β-Nowgorod </w:t>
      </w:r>
      <w:proofErr w:type="spellStart"/>
      <w:r w:rsidRPr="00B75B8A">
        <w:rPr>
          <w:rFonts w:ascii="Times New Roman" w:hAnsi="Times New Roman" w:cs="Times New Roman"/>
          <w:i/>
          <w:sz w:val="24"/>
          <w:szCs w:val="24"/>
        </w:rPr>
        <w:t>und</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das</w:t>
      </w:r>
      <w:proofErr w:type="spellEnd"/>
      <w:r w:rsidRPr="00B75B8A">
        <w:rPr>
          <w:rFonts w:ascii="Times New Roman" w:hAnsi="Times New Roman" w:cs="Times New Roman"/>
          <w:i/>
          <w:sz w:val="24"/>
          <w:szCs w:val="24"/>
        </w:rPr>
        <w:t xml:space="preserve"> Reich der </w:t>
      </w:r>
      <w:proofErr w:type="spellStart"/>
      <w:r w:rsidRPr="00B75B8A">
        <w:rPr>
          <w:rFonts w:ascii="Times New Roman" w:hAnsi="Times New Roman" w:cs="Times New Roman"/>
          <w:i/>
          <w:sz w:val="24"/>
          <w:szCs w:val="24"/>
        </w:rPr>
        <w:t>heiligen</w:t>
      </w:r>
      <w:proofErr w:type="spellEnd"/>
      <w:r w:rsidRPr="00B75B8A">
        <w:rPr>
          <w:rFonts w:ascii="Times New Roman" w:hAnsi="Times New Roman" w:cs="Times New Roman"/>
          <w:i/>
          <w:sz w:val="24"/>
          <w:szCs w:val="24"/>
        </w:rPr>
        <w:t xml:space="preserve"> Sophia. </w:t>
      </w:r>
      <w:proofErr w:type="spellStart"/>
      <w:r w:rsidRPr="00B75B8A">
        <w:rPr>
          <w:rFonts w:ascii="Times New Roman" w:hAnsi="Times New Roman" w:cs="Times New Roman"/>
          <w:i/>
          <w:sz w:val="24"/>
          <w:szCs w:val="24"/>
        </w:rPr>
        <w:t>Kirchen</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und</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Kulturgeschichte</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einer</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alten</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russischen</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Stadt</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und</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ihres</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Hinterlandes</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Leipzig</w:t>
      </w:r>
      <w:proofErr w:type="spellEnd"/>
      <w:r w:rsidRPr="00B75B8A">
        <w:rPr>
          <w:rFonts w:ascii="Times New Roman" w:hAnsi="Times New Roman" w:cs="Times New Roman"/>
          <w:sz w:val="24"/>
          <w:szCs w:val="24"/>
        </w:rPr>
        <w:t xml:space="preserve"> 1969</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PICKHAN, G.: </w:t>
      </w:r>
      <w:proofErr w:type="spellStart"/>
      <w:r w:rsidRPr="00B75B8A">
        <w:rPr>
          <w:rFonts w:ascii="Times New Roman" w:hAnsi="Times New Roman" w:cs="Times New Roman"/>
          <w:i/>
          <w:sz w:val="24"/>
          <w:szCs w:val="24"/>
        </w:rPr>
        <w:t>Gospodin</w:t>
      </w:r>
      <w:proofErr w:type="spellEnd"/>
      <w:r w:rsidRPr="00B75B8A">
        <w:rPr>
          <w:rFonts w:ascii="Times New Roman" w:hAnsi="Times New Roman" w:cs="Times New Roman"/>
          <w:i/>
          <w:sz w:val="24"/>
          <w:szCs w:val="24"/>
        </w:rPr>
        <w:t xml:space="preserve"> Pskov: </w:t>
      </w:r>
      <w:proofErr w:type="spellStart"/>
      <w:r w:rsidRPr="00B75B8A">
        <w:rPr>
          <w:rFonts w:ascii="Times New Roman" w:hAnsi="Times New Roman" w:cs="Times New Roman"/>
          <w:i/>
          <w:sz w:val="24"/>
          <w:szCs w:val="24"/>
        </w:rPr>
        <w:t>Entstehung</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und</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Entwicklung</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eines</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städtischen</w:t>
      </w:r>
      <w:proofErr w:type="spellEnd"/>
      <w:r w:rsidRPr="00B75B8A">
        <w:rPr>
          <w:rFonts w:ascii="Times New Roman" w:hAnsi="Times New Roman" w:cs="Times New Roman"/>
          <w:i/>
          <w:sz w:val="24"/>
          <w:szCs w:val="24"/>
        </w:rPr>
        <w:t xml:space="preserve"> </w:t>
      </w:r>
      <w:proofErr w:type="spellStart"/>
      <w:r w:rsidRPr="00B75B8A">
        <w:rPr>
          <w:rFonts w:ascii="Times New Roman" w:hAnsi="Times New Roman" w:cs="Times New Roman"/>
          <w:i/>
          <w:sz w:val="24"/>
          <w:szCs w:val="24"/>
        </w:rPr>
        <w:t>Herrschaftscentrums</w:t>
      </w:r>
      <w:proofErr w:type="spellEnd"/>
      <w:r w:rsidRPr="00B75B8A">
        <w:rPr>
          <w:rFonts w:ascii="Times New Roman" w:hAnsi="Times New Roman" w:cs="Times New Roman"/>
          <w:i/>
          <w:sz w:val="24"/>
          <w:szCs w:val="24"/>
        </w:rPr>
        <w:t xml:space="preserve"> in </w:t>
      </w:r>
      <w:proofErr w:type="spellStart"/>
      <w:r w:rsidRPr="00B75B8A">
        <w:rPr>
          <w:rFonts w:ascii="Times New Roman" w:hAnsi="Times New Roman" w:cs="Times New Roman"/>
          <w:i/>
          <w:sz w:val="24"/>
          <w:szCs w:val="24"/>
        </w:rPr>
        <w:t>Altrussland</w:t>
      </w:r>
      <w:proofErr w:type="spellEnd"/>
      <w:r w:rsidRPr="00B75B8A">
        <w:rPr>
          <w:rFonts w:ascii="Times New Roman" w:hAnsi="Times New Roman" w:cs="Times New Roman"/>
          <w:sz w:val="24"/>
          <w:szCs w:val="24"/>
        </w:rPr>
        <w:t>, Wiesbaden 1992</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THOMSON, M. W.: </w:t>
      </w:r>
      <w:r w:rsidRPr="00B75B8A">
        <w:rPr>
          <w:rFonts w:ascii="Times New Roman" w:hAnsi="Times New Roman" w:cs="Times New Roman"/>
          <w:i/>
          <w:sz w:val="24"/>
          <w:szCs w:val="24"/>
        </w:rPr>
        <w:t xml:space="preserve">Novgorod </w:t>
      </w:r>
      <w:proofErr w:type="spellStart"/>
      <w:r w:rsidRPr="00B75B8A">
        <w:rPr>
          <w:rFonts w:ascii="Times New Roman" w:hAnsi="Times New Roman" w:cs="Times New Roman"/>
          <w:i/>
          <w:sz w:val="24"/>
          <w:szCs w:val="24"/>
        </w:rPr>
        <w:t>the</w:t>
      </w:r>
      <w:proofErr w:type="spellEnd"/>
      <w:r w:rsidRPr="00B75B8A">
        <w:rPr>
          <w:rFonts w:ascii="Times New Roman" w:hAnsi="Times New Roman" w:cs="Times New Roman"/>
          <w:i/>
          <w:sz w:val="24"/>
          <w:szCs w:val="24"/>
        </w:rPr>
        <w:t xml:space="preserve"> Great</w:t>
      </w:r>
      <w:r w:rsidRPr="00B75B8A">
        <w:rPr>
          <w:rFonts w:ascii="Times New Roman" w:hAnsi="Times New Roman" w:cs="Times New Roman"/>
          <w:sz w:val="24"/>
          <w:szCs w:val="24"/>
        </w:rPr>
        <w:t>, London 1967</w:t>
      </w:r>
    </w:p>
    <w:p w:rsidR="00956572" w:rsidRPr="00B75B8A" w:rsidRDefault="00956572" w:rsidP="00956572">
      <w:pPr>
        <w:spacing w:after="0" w:line="240" w:lineRule="auto"/>
        <w:rPr>
          <w:rFonts w:ascii="Times New Roman" w:hAnsi="Times New Roman" w:cs="Times New Roman"/>
          <w:sz w:val="24"/>
          <w:szCs w:val="24"/>
        </w:rPr>
      </w:pPr>
    </w:p>
    <w:p w:rsidR="00956572" w:rsidRPr="00B75B8A" w:rsidRDefault="00956572" w:rsidP="00956572">
      <w:pPr>
        <w:spacing w:after="0" w:line="240" w:lineRule="auto"/>
        <w:rPr>
          <w:rFonts w:ascii="Times New Roman" w:hAnsi="Times New Roman" w:cs="Times New Roman"/>
          <w:sz w:val="24"/>
          <w:szCs w:val="24"/>
        </w:rPr>
      </w:pPr>
    </w:p>
    <w:p w:rsidR="00956572" w:rsidRPr="00B75B8A" w:rsidRDefault="00956572" w:rsidP="00E97B00">
      <w:pPr>
        <w:spacing w:after="0" w:line="240" w:lineRule="auto"/>
        <w:rPr>
          <w:rFonts w:ascii="Times New Roman" w:hAnsi="Times New Roman" w:cs="Times New Roman"/>
          <w:b/>
          <w:sz w:val="24"/>
          <w:szCs w:val="24"/>
        </w:rPr>
      </w:pPr>
      <w:r w:rsidRPr="00B75B8A">
        <w:rPr>
          <w:rFonts w:ascii="Times New Roman" w:hAnsi="Times New Roman" w:cs="Times New Roman"/>
          <w:b/>
          <w:sz w:val="24"/>
          <w:szCs w:val="24"/>
        </w:rPr>
        <w:t>dr. Milan Svoboda</w:t>
      </w:r>
    </w:p>
    <w:p w:rsidR="00956572" w:rsidRPr="00B75B8A" w:rsidRDefault="00956572" w:rsidP="00E97B00">
      <w:pPr>
        <w:spacing w:after="0" w:line="240" w:lineRule="auto"/>
        <w:rPr>
          <w:rFonts w:ascii="Times New Roman" w:hAnsi="Times New Roman" w:cs="Times New Roman"/>
          <w:sz w:val="24"/>
          <w:szCs w:val="24"/>
        </w:rPr>
      </w:pPr>
    </w:p>
    <w:p w:rsidR="00956572" w:rsidRPr="00B75B8A" w:rsidRDefault="00956572" w:rsidP="00956572">
      <w:pPr>
        <w:spacing w:after="0" w:line="240" w:lineRule="auto"/>
        <w:rPr>
          <w:rFonts w:ascii="Times New Roman" w:hAnsi="Times New Roman" w:cs="Times New Roman"/>
          <w:b/>
          <w:i/>
          <w:sz w:val="24"/>
          <w:szCs w:val="24"/>
        </w:rPr>
      </w:pPr>
      <w:r w:rsidRPr="00B75B8A">
        <w:rPr>
          <w:rFonts w:ascii="Times New Roman" w:hAnsi="Times New Roman" w:cs="Times New Roman"/>
          <w:b/>
          <w:i/>
          <w:sz w:val="24"/>
          <w:szCs w:val="24"/>
        </w:rPr>
        <w:t>bakalářské práce</w:t>
      </w:r>
    </w:p>
    <w:p w:rsidR="00956572" w:rsidRPr="00B75B8A" w:rsidRDefault="00956572" w:rsidP="00956572">
      <w:pPr>
        <w:spacing w:after="0" w:line="240" w:lineRule="auto"/>
        <w:rPr>
          <w:rFonts w:ascii="Times New Roman" w:hAnsi="Times New Roman" w:cs="Times New Roman"/>
          <w:b/>
          <w:sz w:val="24"/>
          <w:szCs w:val="24"/>
        </w:rPr>
      </w:pP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lastRenderedPageBreak/>
        <w:t xml:space="preserve">1) Vývoj vybraného německého regionálního periodika ve vymezeném období: </w:t>
      </w:r>
      <w:proofErr w:type="spellStart"/>
      <w:r w:rsidRPr="00B75B8A">
        <w:rPr>
          <w:rFonts w:ascii="Times New Roman" w:hAnsi="Times New Roman" w:cs="Times New Roman"/>
          <w:sz w:val="24"/>
          <w:szCs w:val="24"/>
        </w:rPr>
        <w:t>Mitteilungen</w:t>
      </w:r>
      <w:proofErr w:type="spellEnd"/>
      <w:r w:rsidRPr="00B75B8A">
        <w:rPr>
          <w:rFonts w:ascii="Times New Roman" w:hAnsi="Times New Roman" w:cs="Times New Roman"/>
          <w:sz w:val="24"/>
          <w:szCs w:val="24"/>
        </w:rPr>
        <w:t xml:space="preserve"> des </w:t>
      </w:r>
      <w:proofErr w:type="spellStart"/>
      <w:r w:rsidRPr="00B75B8A">
        <w:rPr>
          <w:rFonts w:ascii="Times New Roman" w:hAnsi="Times New Roman" w:cs="Times New Roman"/>
          <w:sz w:val="24"/>
          <w:szCs w:val="24"/>
        </w:rPr>
        <w:t>Vereines</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für</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Heimatkunde</w:t>
      </w:r>
      <w:proofErr w:type="spellEnd"/>
      <w:r w:rsidRPr="00B75B8A">
        <w:rPr>
          <w:rFonts w:ascii="Times New Roman" w:hAnsi="Times New Roman" w:cs="Times New Roman"/>
          <w:sz w:val="24"/>
          <w:szCs w:val="24"/>
        </w:rPr>
        <w:t xml:space="preserve"> des </w:t>
      </w:r>
      <w:proofErr w:type="spellStart"/>
      <w:r w:rsidRPr="00B75B8A">
        <w:rPr>
          <w:rFonts w:ascii="Times New Roman" w:hAnsi="Times New Roman" w:cs="Times New Roman"/>
          <w:sz w:val="24"/>
          <w:szCs w:val="24"/>
        </w:rPr>
        <w:t>Jeschken-Isergaues</w:t>
      </w:r>
      <w:proofErr w:type="spellEnd"/>
    </w:p>
    <w:p w:rsidR="00956572" w:rsidRPr="00B75B8A" w:rsidRDefault="00956572" w:rsidP="00956572">
      <w:pPr>
        <w:spacing w:after="0" w:line="240" w:lineRule="auto"/>
        <w:rPr>
          <w:rFonts w:ascii="Times New Roman" w:hAnsi="Times New Roman" w:cs="Times New Roman"/>
          <w:sz w:val="24"/>
          <w:szCs w:val="24"/>
        </w:rPr>
      </w:pP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2) Vývoj vybraného německého regionálního periodika ve vymezeném období: </w:t>
      </w:r>
      <w:proofErr w:type="spellStart"/>
      <w:r w:rsidRPr="00B75B8A">
        <w:rPr>
          <w:rFonts w:ascii="Times New Roman" w:hAnsi="Times New Roman" w:cs="Times New Roman"/>
          <w:sz w:val="24"/>
          <w:szCs w:val="24"/>
        </w:rPr>
        <w:t>Jahrbuch</w:t>
      </w:r>
      <w:proofErr w:type="spellEnd"/>
      <w:r w:rsidRPr="00B75B8A">
        <w:rPr>
          <w:rFonts w:ascii="Times New Roman" w:hAnsi="Times New Roman" w:cs="Times New Roman"/>
          <w:sz w:val="24"/>
          <w:szCs w:val="24"/>
        </w:rPr>
        <w:t xml:space="preserve"> des </w:t>
      </w:r>
      <w:proofErr w:type="spellStart"/>
      <w:r w:rsidRPr="00B75B8A">
        <w:rPr>
          <w:rFonts w:ascii="Times New Roman" w:hAnsi="Times New Roman" w:cs="Times New Roman"/>
          <w:sz w:val="24"/>
          <w:szCs w:val="24"/>
        </w:rPr>
        <w:t>Deutschen</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Gebirgsvereines</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für</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das</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Jeschken</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und</w:t>
      </w:r>
      <w:proofErr w:type="spellEnd"/>
      <w:r w:rsidRPr="00B75B8A">
        <w:rPr>
          <w:rFonts w:ascii="Times New Roman" w:hAnsi="Times New Roman" w:cs="Times New Roman"/>
          <w:sz w:val="24"/>
          <w:szCs w:val="24"/>
        </w:rPr>
        <w:t xml:space="preserve"> </w:t>
      </w:r>
      <w:proofErr w:type="spellStart"/>
      <w:r w:rsidRPr="00B75B8A">
        <w:rPr>
          <w:rFonts w:ascii="Times New Roman" w:hAnsi="Times New Roman" w:cs="Times New Roman"/>
          <w:sz w:val="24"/>
          <w:szCs w:val="24"/>
        </w:rPr>
        <w:t>Isergebirge</w:t>
      </w:r>
      <w:proofErr w:type="spellEnd"/>
    </w:p>
    <w:p w:rsidR="00956572" w:rsidRPr="00B75B8A" w:rsidRDefault="00956572" w:rsidP="00956572">
      <w:pPr>
        <w:spacing w:after="0" w:line="240" w:lineRule="auto"/>
        <w:rPr>
          <w:rFonts w:ascii="Times New Roman" w:hAnsi="Times New Roman" w:cs="Times New Roman"/>
          <w:sz w:val="24"/>
          <w:szCs w:val="24"/>
        </w:rPr>
      </w:pP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3) Křtitelnice na Jablonecku (dokumentace v terénu a bádání v archivu)</w:t>
      </w:r>
    </w:p>
    <w:p w:rsidR="00956572" w:rsidRPr="00B75B8A" w:rsidRDefault="00956572" w:rsidP="00956572">
      <w:pPr>
        <w:spacing w:after="0" w:line="240" w:lineRule="auto"/>
        <w:rPr>
          <w:rFonts w:ascii="Times New Roman" w:hAnsi="Times New Roman" w:cs="Times New Roman"/>
          <w:sz w:val="24"/>
          <w:szCs w:val="24"/>
        </w:rPr>
      </w:pP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4) Vitráže na Jablonecku (dokumentace v terénu a bádání v archivu)</w:t>
      </w:r>
    </w:p>
    <w:p w:rsidR="00956572" w:rsidRPr="00B75B8A" w:rsidRDefault="00956572" w:rsidP="00956572">
      <w:pPr>
        <w:spacing w:after="0" w:line="240" w:lineRule="auto"/>
        <w:rPr>
          <w:rFonts w:ascii="Times New Roman" w:hAnsi="Times New Roman" w:cs="Times New Roman"/>
          <w:sz w:val="24"/>
          <w:szCs w:val="24"/>
        </w:rPr>
      </w:pP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5) Barokní paraván ze zámku Frýdlant jako nositel symbolů </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(dokumentace v terénu a bádání v archivu)</w:t>
      </w:r>
    </w:p>
    <w:p w:rsidR="00956572" w:rsidRPr="00B75B8A" w:rsidRDefault="00956572" w:rsidP="00956572">
      <w:pPr>
        <w:spacing w:after="0" w:line="240" w:lineRule="auto"/>
        <w:rPr>
          <w:rFonts w:ascii="Times New Roman" w:hAnsi="Times New Roman" w:cs="Times New Roman"/>
          <w:sz w:val="24"/>
          <w:szCs w:val="24"/>
        </w:rPr>
      </w:pP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7) Kultura pohřebišť v Libereckém kraji (vybraný hřbitov jako badatelské téma)</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(dokumentace v terénu a bádání v archivu)</w:t>
      </w:r>
    </w:p>
    <w:p w:rsidR="00956572" w:rsidRPr="00B75B8A" w:rsidRDefault="00956572" w:rsidP="00956572">
      <w:pPr>
        <w:spacing w:after="0" w:line="240" w:lineRule="auto"/>
        <w:rPr>
          <w:rFonts w:ascii="Times New Roman" w:hAnsi="Times New Roman" w:cs="Times New Roman"/>
          <w:sz w:val="24"/>
          <w:szCs w:val="24"/>
        </w:rPr>
      </w:pP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8) Didaktické materiály pro výuku regionálních dějin Libereckého kraje (šlechta, církev, stavební památky)</w:t>
      </w:r>
    </w:p>
    <w:p w:rsidR="00956572" w:rsidRPr="00B75B8A" w:rsidRDefault="00956572" w:rsidP="00956572">
      <w:pPr>
        <w:spacing w:after="0" w:line="240" w:lineRule="auto"/>
        <w:rPr>
          <w:rFonts w:ascii="Times New Roman" w:hAnsi="Times New Roman" w:cs="Times New Roman"/>
          <w:sz w:val="24"/>
          <w:szCs w:val="24"/>
        </w:rPr>
      </w:pPr>
    </w:p>
    <w:p w:rsidR="00956572" w:rsidRPr="00B75B8A" w:rsidRDefault="00956572" w:rsidP="00956572">
      <w:pPr>
        <w:spacing w:after="0" w:line="240" w:lineRule="auto"/>
        <w:rPr>
          <w:rFonts w:ascii="Times New Roman" w:hAnsi="Times New Roman" w:cs="Times New Roman"/>
          <w:i/>
          <w:sz w:val="24"/>
          <w:szCs w:val="24"/>
        </w:rPr>
      </w:pPr>
      <w:r w:rsidRPr="00B75B8A">
        <w:rPr>
          <w:rFonts w:ascii="Times New Roman" w:hAnsi="Times New Roman" w:cs="Times New Roman"/>
          <w:b/>
          <w:i/>
          <w:sz w:val="24"/>
          <w:szCs w:val="24"/>
        </w:rPr>
        <w:t>Předpoklady pro BP</w:t>
      </w:r>
      <w:r w:rsidRPr="00B75B8A">
        <w:rPr>
          <w:rFonts w:ascii="Times New Roman" w:hAnsi="Times New Roman" w:cs="Times New Roman"/>
          <w:i/>
          <w:sz w:val="24"/>
          <w:szCs w:val="24"/>
        </w:rPr>
        <w:t>: znalost němčiny, paleografie, schopnost samostatné tvůrčí práce.</w:t>
      </w:r>
    </w:p>
    <w:p w:rsidR="00956572" w:rsidRPr="00B75B8A" w:rsidRDefault="00956572" w:rsidP="00956572">
      <w:pPr>
        <w:spacing w:after="0" w:line="240" w:lineRule="auto"/>
        <w:rPr>
          <w:rFonts w:ascii="Times New Roman" w:hAnsi="Times New Roman" w:cs="Times New Roman"/>
          <w:sz w:val="24"/>
          <w:szCs w:val="24"/>
        </w:rPr>
      </w:pPr>
    </w:p>
    <w:p w:rsidR="00956572" w:rsidRPr="00B75B8A" w:rsidRDefault="00956572" w:rsidP="00956572">
      <w:pPr>
        <w:spacing w:after="0" w:line="240" w:lineRule="auto"/>
        <w:rPr>
          <w:rFonts w:ascii="Times New Roman" w:hAnsi="Times New Roman" w:cs="Times New Roman"/>
          <w:sz w:val="24"/>
          <w:szCs w:val="24"/>
        </w:rPr>
      </w:pPr>
    </w:p>
    <w:p w:rsidR="00956572" w:rsidRPr="00B75B8A" w:rsidRDefault="00956572" w:rsidP="00956572">
      <w:pPr>
        <w:spacing w:after="0" w:line="240" w:lineRule="auto"/>
        <w:rPr>
          <w:rFonts w:ascii="Times New Roman" w:hAnsi="Times New Roman" w:cs="Times New Roman"/>
          <w:b/>
          <w:i/>
          <w:sz w:val="24"/>
          <w:szCs w:val="24"/>
        </w:rPr>
      </w:pPr>
      <w:r w:rsidRPr="00B75B8A">
        <w:rPr>
          <w:rFonts w:ascii="Times New Roman" w:hAnsi="Times New Roman" w:cs="Times New Roman"/>
          <w:b/>
          <w:i/>
          <w:sz w:val="24"/>
          <w:szCs w:val="24"/>
        </w:rPr>
        <w:t>diplomové práce</w:t>
      </w:r>
    </w:p>
    <w:p w:rsidR="00956572" w:rsidRPr="00B75B8A" w:rsidRDefault="00956572" w:rsidP="00956572">
      <w:pPr>
        <w:spacing w:after="0" w:line="240" w:lineRule="auto"/>
        <w:rPr>
          <w:rFonts w:ascii="Times New Roman" w:hAnsi="Times New Roman" w:cs="Times New Roman"/>
          <w:sz w:val="24"/>
          <w:szCs w:val="24"/>
        </w:rPr>
      </w:pP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1) Historie kostela sv. Antonína Velikého v Liberci do roku 2012</w:t>
      </w:r>
    </w:p>
    <w:p w:rsidR="00956572" w:rsidRPr="00B75B8A" w:rsidRDefault="00956572" w:rsidP="00956572">
      <w:pPr>
        <w:spacing w:after="0" w:line="240" w:lineRule="auto"/>
        <w:rPr>
          <w:rFonts w:ascii="Times New Roman" w:hAnsi="Times New Roman" w:cs="Times New Roman"/>
          <w:sz w:val="24"/>
          <w:szCs w:val="24"/>
        </w:rPr>
      </w:pP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2) Farní kronika kostela Nalezení sv. Kříže ve Frýdlantu</w:t>
      </w:r>
    </w:p>
    <w:p w:rsidR="00956572" w:rsidRPr="00B75B8A" w:rsidRDefault="00956572" w:rsidP="00956572">
      <w:pPr>
        <w:spacing w:after="0" w:line="240" w:lineRule="auto"/>
        <w:rPr>
          <w:rFonts w:ascii="Times New Roman" w:hAnsi="Times New Roman" w:cs="Times New Roman"/>
          <w:sz w:val="24"/>
          <w:szCs w:val="24"/>
        </w:rPr>
      </w:pP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3) Dějiny Frýdlantska v anonymní kronice z 19. století </w:t>
      </w:r>
    </w:p>
    <w:p w:rsidR="00956572" w:rsidRPr="00B75B8A" w:rsidRDefault="00956572" w:rsidP="00956572">
      <w:pPr>
        <w:spacing w:after="0" w:line="240" w:lineRule="auto"/>
        <w:rPr>
          <w:rFonts w:ascii="Times New Roman" w:hAnsi="Times New Roman" w:cs="Times New Roman"/>
          <w:sz w:val="24"/>
          <w:szCs w:val="24"/>
        </w:rPr>
      </w:pP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4) Dějiny Jindřichovic pod Smrkem v anonymní kronice z 19. století</w:t>
      </w:r>
    </w:p>
    <w:p w:rsidR="00956572" w:rsidRPr="00B75B8A" w:rsidRDefault="00956572" w:rsidP="00956572">
      <w:pPr>
        <w:spacing w:after="0" w:line="240" w:lineRule="auto"/>
        <w:rPr>
          <w:rFonts w:ascii="Times New Roman" w:hAnsi="Times New Roman" w:cs="Times New Roman"/>
          <w:sz w:val="24"/>
          <w:szCs w:val="24"/>
        </w:rPr>
      </w:pP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5) Dějiny tzv. lenní šlechty na Frýdlantsku ve vlastivědném německém bádání do roku 1945</w:t>
      </w:r>
    </w:p>
    <w:p w:rsidR="00956572" w:rsidRPr="00B75B8A" w:rsidRDefault="00956572" w:rsidP="00956572">
      <w:pPr>
        <w:spacing w:after="0" w:line="240" w:lineRule="auto"/>
        <w:rPr>
          <w:rFonts w:ascii="Times New Roman" w:hAnsi="Times New Roman" w:cs="Times New Roman"/>
          <w:sz w:val="24"/>
          <w:szCs w:val="24"/>
        </w:rPr>
      </w:pP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xml:space="preserve">6) Soukromá korespondence sester </w:t>
      </w:r>
      <w:proofErr w:type="spellStart"/>
      <w:r w:rsidRPr="00B75B8A">
        <w:rPr>
          <w:rFonts w:ascii="Times New Roman" w:hAnsi="Times New Roman" w:cs="Times New Roman"/>
          <w:sz w:val="24"/>
          <w:szCs w:val="24"/>
        </w:rPr>
        <w:t>Clam-Gallasových</w:t>
      </w:r>
      <w:proofErr w:type="spellEnd"/>
      <w:r w:rsidRPr="00B75B8A">
        <w:rPr>
          <w:rFonts w:ascii="Times New Roman" w:hAnsi="Times New Roman" w:cs="Times New Roman"/>
          <w:sz w:val="24"/>
          <w:szCs w:val="24"/>
        </w:rPr>
        <w:t xml:space="preserve"> (první půle 20. století) </w:t>
      </w: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 pro více diplomantů (archivní bádání v SOA Litoměřice, pobočka Děčín)</w:t>
      </w:r>
    </w:p>
    <w:p w:rsidR="00956572" w:rsidRPr="00B75B8A" w:rsidRDefault="00956572" w:rsidP="00956572">
      <w:pPr>
        <w:spacing w:after="0" w:line="240" w:lineRule="auto"/>
        <w:rPr>
          <w:rFonts w:ascii="Times New Roman" w:hAnsi="Times New Roman" w:cs="Times New Roman"/>
          <w:sz w:val="24"/>
          <w:szCs w:val="24"/>
        </w:rPr>
      </w:pPr>
    </w:p>
    <w:p w:rsidR="00956572" w:rsidRPr="00B75B8A" w:rsidRDefault="00956572" w:rsidP="00956572">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7) Dějiny Liberce v podání P. Antona Hoffmanna v kronice z 19. století</w:t>
      </w:r>
    </w:p>
    <w:p w:rsidR="00956572" w:rsidRPr="00B75B8A" w:rsidRDefault="00956572" w:rsidP="00956572">
      <w:pPr>
        <w:spacing w:after="0" w:line="240" w:lineRule="auto"/>
        <w:rPr>
          <w:rFonts w:ascii="Times New Roman" w:hAnsi="Times New Roman" w:cs="Times New Roman"/>
          <w:sz w:val="24"/>
          <w:szCs w:val="24"/>
        </w:rPr>
      </w:pPr>
    </w:p>
    <w:p w:rsidR="00956572" w:rsidRPr="00B75B8A" w:rsidRDefault="00956572" w:rsidP="00956572">
      <w:pPr>
        <w:spacing w:after="0" w:line="240" w:lineRule="auto"/>
        <w:rPr>
          <w:rFonts w:ascii="Times New Roman" w:hAnsi="Times New Roman" w:cs="Times New Roman"/>
          <w:b/>
          <w:sz w:val="24"/>
          <w:szCs w:val="24"/>
        </w:rPr>
      </w:pPr>
      <w:r w:rsidRPr="00B75B8A">
        <w:rPr>
          <w:rFonts w:ascii="Times New Roman" w:hAnsi="Times New Roman" w:cs="Times New Roman"/>
          <w:b/>
          <w:sz w:val="24"/>
          <w:szCs w:val="24"/>
        </w:rPr>
        <w:t>Předpoklady pro úspěšné zpracování DP:</w:t>
      </w:r>
    </w:p>
    <w:p w:rsidR="00956572" w:rsidRPr="00B75B8A" w:rsidRDefault="00956572" w:rsidP="00956572">
      <w:pPr>
        <w:spacing w:after="0" w:line="240" w:lineRule="auto"/>
        <w:rPr>
          <w:rFonts w:ascii="Times New Roman" w:hAnsi="Times New Roman" w:cs="Times New Roman"/>
          <w:i/>
          <w:sz w:val="24"/>
          <w:szCs w:val="24"/>
        </w:rPr>
      </w:pPr>
      <w:r w:rsidRPr="00B75B8A">
        <w:rPr>
          <w:rFonts w:ascii="Times New Roman" w:hAnsi="Times New Roman" w:cs="Times New Roman"/>
          <w:i/>
          <w:sz w:val="24"/>
          <w:szCs w:val="24"/>
        </w:rPr>
        <w:t>dobrá znalost němčiny a češtiny, základní znalost latiny, dobrá paleografická orientace (schopnost číst bez obtíží švabach a kurent), vhodná je orientace v regionu (Frýdlantsko, Liberecko, Jablonecko, ale není podmínkou), schopnost formulovat věcně a srozumitelně.</w:t>
      </w:r>
    </w:p>
    <w:p w:rsidR="00956572" w:rsidRPr="00B75B8A" w:rsidRDefault="00956572" w:rsidP="00956572">
      <w:pPr>
        <w:spacing w:after="0" w:line="240" w:lineRule="auto"/>
        <w:rPr>
          <w:rFonts w:ascii="Times New Roman" w:hAnsi="Times New Roman" w:cs="Times New Roman"/>
          <w:i/>
          <w:sz w:val="24"/>
          <w:szCs w:val="24"/>
        </w:rPr>
      </w:pPr>
    </w:p>
    <w:p w:rsidR="00956572" w:rsidRPr="00B75B8A" w:rsidRDefault="00956572" w:rsidP="00956572">
      <w:pPr>
        <w:spacing w:after="0" w:line="240" w:lineRule="auto"/>
        <w:rPr>
          <w:rFonts w:ascii="Times New Roman" w:hAnsi="Times New Roman" w:cs="Times New Roman"/>
          <w:i/>
          <w:sz w:val="24"/>
          <w:szCs w:val="24"/>
        </w:rPr>
      </w:pPr>
    </w:p>
    <w:p w:rsidR="00956572" w:rsidRPr="00B75B8A" w:rsidRDefault="00B75B8A" w:rsidP="00E97B00">
      <w:pP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00956572" w:rsidRPr="00B75B8A">
        <w:rPr>
          <w:rFonts w:ascii="Times New Roman" w:hAnsi="Times New Roman" w:cs="Times New Roman"/>
          <w:b/>
          <w:sz w:val="24"/>
          <w:szCs w:val="24"/>
        </w:rPr>
        <w:t xml:space="preserve">r. Michal </w:t>
      </w:r>
      <w:proofErr w:type="spellStart"/>
      <w:r w:rsidR="00956572" w:rsidRPr="00B75B8A">
        <w:rPr>
          <w:rFonts w:ascii="Times New Roman" w:hAnsi="Times New Roman" w:cs="Times New Roman"/>
          <w:b/>
          <w:sz w:val="24"/>
          <w:szCs w:val="24"/>
        </w:rPr>
        <w:t>Ulvr</w:t>
      </w:r>
      <w:proofErr w:type="spellEnd"/>
    </w:p>
    <w:p w:rsidR="00956572" w:rsidRPr="00B75B8A" w:rsidRDefault="00956572" w:rsidP="00E97B00">
      <w:pPr>
        <w:spacing w:after="0" w:line="240" w:lineRule="auto"/>
        <w:rPr>
          <w:rFonts w:ascii="Times New Roman" w:hAnsi="Times New Roman" w:cs="Times New Roman"/>
          <w:sz w:val="24"/>
          <w:szCs w:val="24"/>
        </w:rPr>
      </w:pPr>
    </w:p>
    <w:p w:rsidR="00956572" w:rsidRPr="00B75B8A" w:rsidRDefault="00B75B8A" w:rsidP="00E97B00">
      <w:pPr>
        <w:spacing w:after="0" w:line="240" w:lineRule="auto"/>
        <w:rPr>
          <w:rFonts w:ascii="Times New Roman" w:hAnsi="Times New Roman" w:cs="Times New Roman"/>
          <w:sz w:val="24"/>
          <w:szCs w:val="24"/>
        </w:rPr>
      </w:pPr>
      <w:r w:rsidRPr="00B75B8A">
        <w:rPr>
          <w:rFonts w:ascii="Times New Roman" w:hAnsi="Times New Roman" w:cs="Times New Roman"/>
          <w:sz w:val="24"/>
          <w:szCs w:val="24"/>
        </w:rPr>
        <w:t>Cílem studenta by mělo být nalezení některého z v češtině dosud nezpracovaných dílčích témat v těchto okruzích:</w:t>
      </w:r>
      <w:r w:rsidRPr="00B75B8A">
        <w:rPr>
          <w:rFonts w:ascii="Times New Roman" w:hAnsi="Times New Roman" w:cs="Times New Roman"/>
          <w:sz w:val="24"/>
          <w:szCs w:val="24"/>
        </w:rPr>
        <w:br/>
        <w:t>Studená válka</w:t>
      </w:r>
      <w:r w:rsidRPr="00B75B8A">
        <w:rPr>
          <w:rFonts w:ascii="Times New Roman" w:hAnsi="Times New Roman" w:cs="Times New Roman"/>
          <w:sz w:val="24"/>
          <w:szCs w:val="24"/>
        </w:rPr>
        <w:br/>
      </w:r>
      <w:r w:rsidRPr="00B75B8A">
        <w:rPr>
          <w:rFonts w:ascii="Times New Roman" w:hAnsi="Times New Roman" w:cs="Times New Roman"/>
          <w:sz w:val="24"/>
          <w:szCs w:val="24"/>
        </w:rPr>
        <w:lastRenderedPageBreak/>
        <w:t>Nukleární energetika a zbrojení a jejich dopad na politický a kulturní vývoj společnosti</w:t>
      </w:r>
      <w:r w:rsidRPr="00B75B8A">
        <w:rPr>
          <w:rFonts w:ascii="Times New Roman" w:hAnsi="Times New Roman" w:cs="Times New Roman"/>
          <w:sz w:val="24"/>
          <w:szCs w:val="24"/>
        </w:rPr>
        <w:br/>
        <w:t>Feminismus a měnící se role ženy v průběhu 19. a 20. stol.</w:t>
      </w:r>
      <w:r w:rsidRPr="00B75B8A">
        <w:rPr>
          <w:rFonts w:ascii="Times New Roman" w:hAnsi="Times New Roman" w:cs="Times New Roman"/>
          <w:sz w:val="24"/>
          <w:szCs w:val="24"/>
        </w:rPr>
        <w:br/>
        <w:t>Moderní politické ideologie</w:t>
      </w:r>
      <w:r w:rsidRPr="00B75B8A">
        <w:rPr>
          <w:rFonts w:ascii="Times New Roman" w:hAnsi="Times New Roman" w:cs="Times New Roman"/>
          <w:sz w:val="24"/>
          <w:szCs w:val="24"/>
        </w:rPr>
        <w:br/>
        <w:t>Automobilismus, motoristické sporty, automobilová kultura</w:t>
      </w:r>
      <w:r w:rsidRPr="00B75B8A">
        <w:rPr>
          <w:rFonts w:ascii="Times New Roman" w:hAnsi="Times New Roman" w:cs="Times New Roman"/>
          <w:sz w:val="24"/>
          <w:szCs w:val="24"/>
        </w:rPr>
        <w:br/>
        <w:t>Průmyslová revoluce, technologický pokrok a společnost</w:t>
      </w:r>
      <w:r w:rsidRPr="00B75B8A">
        <w:rPr>
          <w:rFonts w:ascii="Times New Roman" w:hAnsi="Times New Roman" w:cs="Times New Roman"/>
          <w:sz w:val="24"/>
          <w:szCs w:val="24"/>
        </w:rPr>
        <w:br/>
      </w:r>
    </w:p>
    <w:sectPr w:rsidR="00956572" w:rsidRPr="00B75B8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651" w:rsidRDefault="00C91651" w:rsidP="00B75B8A">
      <w:pPr>
        <w:spacing w:after="0" w:line="240" w:lineRule="auto"/>
      </w:pPr>
      <w:r>
        <w:separator/>
      </w:r>
    </w:p>
  </w:endnote>
  <w:endnote w:type="continuationSeparator" w:id="0">
    <w:p w:rsidR="00C91651" w:rsidRDefault="00C91651" w:rsidP="00B7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129989"/>
      <w:docPartObj>
        <w:docPartGallery w:val="Page Numbers (Bottom of Page)"/>
        <w:docPartUnique/>
      </w:docPartObj>
    </w:sdtPr>
    <w:sdtEndPr/>
    <w:sdtContent>
      <w:p w:rsidR="00B75B8A" w:rsidRDefault="00B75B8A">
        <w:pPr>
          <w:pStyle w:val="Zpat"/>
          <w:jc w:val="center"/>
        </w:pPr>
        <w:r>
          <w:fldChar w:fldCharType="begin"/>
        </w:r>
        <w:r>
          <w:instrText>PAGE   \* MERGEFORMAT</w:instrText>
        </w:r>
        <w:r>
          <w:fldChar w:fldCharType="separate"/>
        </w:r>
        <w:r w:rsidR="00CD3671">
          <w:rPr>
            <w:noProof/>
          </w:rPr>
          <w:t>7</w:t>
        </w:r>
        <w:r>
          <w:fldChar w:fldCharType="end"/>
        </w:r>
      </w:p>
    </w:sdtContent>
  </w:sdt>
  <w:p w:rsidR="00B75B8A" w:rsidRDefault="00B75B8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651" w:rsidRDefault="00C91651" w:rsidP="00B75B8A">
      <w:pPr>
        <w:spacing w:after="0" w:line="240" w:lineRule="auto"/>
      </w:pPr>
      <w:r>
        <w:separator/>
      </w:r>
    </w:p>
  </w:footnote>
  <w:footnote w:type="continuationSeparator" w:id="0">
    <w:p w:rsidR="00C91651" w:rsidRDefault="00C91651" w:rsidP="00B75B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00"/>
    <w:rsid w:val="001A005E"/>
    <w:rsid w:val="0069392A"/>
    <w:rsid w:val="00956572"/>
    <w:rsid w:val="00AB3798"/>
    <w:rsid w:val="00B75B8A"/>
    <w:rsid w:val="00C91651"/>
    <w:rsid w:val="00CD3671"/>
    <w:rsid w:val="00E97B00"/>
    <w:rsid w:val="00FE76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B4E4"/>
  <w15:chartTrackingRefBased/>
  <w15:docId w15:val="{DA377DFA-C5C2-4885-BB6E-4BCA1C0C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75B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5B8A"/>
  </w:style>
  <w:style w:type="paragraph" w:styleId="Zpat">
    <w:name w:val="footer"/>
    <w:basedOn w:val="Normln"/>
    <w:link w:val="ZpatChar"/>
    <w:uiPriority w:val="99"/>
    <w:unhideWhenUsed/>
    <w:rsid w:val="00B75B8A"/>
    <w:pPr>
      <w:tabs>
        <w:tab w:val="center" w:pos="4536"/>
        <w:tab w:val="right" w:pos="9072"/>
      </w:tabs>
      <w:spacing w:after="0" w:line="240" w:lineRule="auto"/>
    </w:pPr>
  </w:style>
  <w:style w:type="character" w:customStyle="1" w:styleId="ZpatChar">
    <w:name w:val="Zápatí Char"/>
    <w:basedOn w:val="Standardnpsmoodstavce"/>
    <w:link w:val="Zpat"/>
    <w:uiPriority w:val="99"/>
    <w:rsid w:val="00B75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06103">
      <w:bodyDiv w:val="1"/>
      <w:marLeft w:val="0"/>
      <w:marRight w:val="0"/>
      <w:marTop w:val="0"/>
      <w:marBottom w:val="0"/>
      <w:divBdr>
        <w:top w:val="none" w:sz="0" w:space="0" w:color="auto"/>
        <w:left w:val="none" w:sz="0" w:space="0" w:color="auto"/>
        <w:bottom w:val="none" w:sz="0" w:space="0" w:color="auto"/>
        <w:right w:val="none" w:sz="0" w:space="0" w:color="auto"/>
      </w:divBdr>
      <w:divsChild>
        <w:div w:id="1436510847">
          <w:marLeft w:val="0"/>
          <w:marRight w:val="0"/>
          <w:marTop w:val="0"/>
          <w:marBottom w:val="0"/>
          <w:divBdr>
            <w:top w:val="none" w:sz="0" w:space="0" w:color="auto"/>
            <w:left w:val="none" w:sz="0" w:space="0" w:color="auto"/>
            <w:bottom w:val="none" w:sz="0" w:space="0" w:color="auto"/>
            <w:right w:val="none" w:sz="0" w:space="0" w:color="auto"/>
          </w:divBdr>
        </w:div>
        <w:div w:id="1006177511">
          <w:marLeft w:val="0"/>
          <w:marRight w:val="0"/>
          <w:marTop w:val="0"/>
          <w:marBottom w:val="0"/>
          <w:divBdr>
            <w:top w:val="none" w:sz="0" w:space="0" w:color="auto"/>
            <w:left w:val="none" w:sz="0" w:space="0" w:color="auto"/>
            <w:bottom w:val="none" w:sz="0" w:space="0" w:color="auto"/>
            <w:right w:val="none" w:sz="0" w:space="0" w:color="auto"/>
          </w:divBdr>
        </w:div>
        <w:div w:id="2010061050">
          <w:marLeft w:val="0"/>
          <w:marRight w:val="0"/>
          <w:marTop w:val="0"/>
          <w:marBottom w:val="0"/>
          <w:divBdr>
            <w:top w:val="none" w:sz="0" w:space="0" w:color="auto"/>
            <w:left w:val="none" w:sz="0" w:space="0" w:color="auto"/>
            <w:bottom w:val="none" w:sz="0" w:space="0" w:color="auto"/>
            <w:right w:val="none" w:sz="0" w:space="0" w:color="auto"/>
          </w:divBdr>
        </w:div>
        <w:div w:id="1088580744">
          <w:marLeft w:val="0"/>
          <w:marRight w:val="0"/>
          <w:marTop w:val="0"/>
          <w:marBottom w:val="0"/>
          <w:divBdr>
            <w:top w:val="none" w:sz="0" w:space="0" w:color="auto"/>
            <w:left w:val="none" w:sz="0" w:space="0" w:color="auto"/>
            <w:bottom w:val="none" w:sz="0" w:space="0" w:color="auto"/>
            <w:right w:val="none" w:sz="0" w:space="0" w:color="auto"/>
          </w:divBdr>
        </w:div>
        <w:div w:id="1472594214">
          <w:marLeft w:val="0"/>
          <w:marRight w:val="0"/>
          <w:marTop w:val="0"/>
          <w:marBottom w:val="0"/>
          <w:divBdr>
            <w:top w:val="none" w:sz="0" w:space="0" w:color="auto"/>
            <w:left w:val="none" w:sz="0" w:space="0" w:color="auto"/>
            <w:bottom w:val="none" w:sz="0" w:space="0" w:color="auto"/>
            <w:right w:val="none" w:sz="0" w:space="0" w:color="auto"/>
          </w:divBdr>
        </w:div>
        <w:div w:id="481120321">
          <w:marLeft w:val="0"/>
          <w:marRight w:val="0"/>
          <w:marTop w:val="0"/>
          <w:marBottom w:val="0"/>
          <w:divBdr>
            <w:top w:val="none" w:sz="0" w:space="0" w:color="auto"/>
            <w:left w:val="none" w:sz="0" w:space="0" w:color="auto"/>
            <w:bottom w:val="none" w:sz="0" w:space="0" w:color="auto"/>
            <w:right w:val="none" w:sz="0" w:space="0" w:color="auto"/>
          </w:divBdr>
        </w:div>
        <w:div w:id="1575968928">
          <w:marLeft w:val="0"/>
          <w:marRight w:val="0"/>
          <w:marTop w:val="0"/>
          <w:marBottom w:val="0"/>
          <w:divBdr>
            <w:top w:val="none" w:sz="0" w:space="0" w:color="auto"/>
            <w:left w:val="none" w:sz="0" w:space="0" w:color="auto"/>
            <w:bottom w:val="none" w:sz="0" w:space="0" w:color="auto"/>
            <w:right w:val="none" w:sz="0" w:space="0" w:color="auto"/>
          </w:divBdr>
        </w:div>
        <w:div w:id="1895695047">
          <w:marLeft w:val="0"/>
          <w:marRight w:val="0"/>
          <w:marTop w:val="0"/>
          <w:marBottom w:val="0"/>
          <w:divBdr>
            <w:top w:val="none" w:sz="0" w:space="0" w:color="auto"/>
            <w:left w:val="none" w:sz="0" w:space="0" w:color="auto"/>
            <w:bottom w:val="none" w:sz="0" w:space="0" w:color="auto"/>
            <w:right w:val="none" w:sz="0" w:space="0" w:color="auto"/>
          </w:divBdr>
        </w:div>
        <w:div w:id="582103261">
          <w:marLeft w:val="0"/>
          <w:marRight w:val="0"/>
          <w:marTop w:val="0"/>
          <w:marBottom w:val="0"/>
          <w:divBdr>
            <w:top w:val="none" w:sz="0" w:space="0" w:color="auto"/>
            <w:left w:val="none" w:sz="0" w:space="0" w:color="auto"/>
            <w:bottom w:val="none" w:sz="0" w:space="0" w:color="auto"/>
            <w:right w:val="none" w:sz="0" w:space="0" w:color="auto"/>
          </w:divBdr>
        </w:div>
        <w:div w:id="607086137">
          <w:marLeft w:val="0"/>
          <w:marRight w:val="0"/>
          <w:marTop w:val="0"/>
          <w:marBottom w:val="0"/>
          <w:divBdr>
            <w:top w:val="none" w:sz="0" w:space="0" w:color="auto"/>
            <w:left w:val="none" w:sz="0" w:space="0" w:color="auto"/>
            <w:bottom w:val="none" w:sz="0" w:space="0" w:color="auto"/>
            <w:right w:val="none" w:sz="0" w:space="0" w:color="auto"/>
          </w:divBdr>
        </w:div>
        <w:div w:id="1249078240">
          <w:marLeft w:val="0"/>
          <w:marRight w:val="0"/>
          <w:marTop w:val="0"/>
          <w:marBottom w:val="0"/>
          <w:divBdr>
            <w:top w:val="none" w:sz="0" w:space="0" w:color="auto"/>
            <w:left w:val="none" w:sz="0" w:space="0" w:color="auto"/>
            <w:bottom w:val="none" w:sz="0" w:space="0" w:color="auto"/>
            <w:right w:val="none" w:sz="0" w:space="0" w:color="auto"/>
          </w:divBdr>
        </w:div>
        <w:div w:id="278219677">
          <w:marLeft w:val="0"/>
          <w:marRight w:val="0"/>
          <w:marTop w:val="0"/>
          <w:marBottom w:val="0"/>
          <w:divBdr>
            <w:top w:val="none" w:sz="0" w:space="0" w:color="auto"/>
            <w:left w:val="none" w:sz="0" w:space="0" w:color="auto"/>
            <w:bottom w:val="none" w:sz="0" w:space="0" w:color="auto"/>
            <w:right w:val="none" w:sz="0" w:space="0" w:color="auto"/>
          </w:divBdr>
        </w:div>
        <w:div w:id="1380787729">
          <w:marLeft w:val="0"/>
          <w:marRight w:val="0"/>
          <w:marTop w:val="0"/>
          <w:marBottom w:val="0"/>
          <w:divBdr>
            <w:top w:val="none" w:sz="0" w:space="0" w:color="auto"/>
            <w:left w:val="none" w:sz="0" w:space="0" w:color="auto"/>
            <w:bottom w:val="none" w:sz="0" w:space="0" w:color="auto"/>
            <w:right w:val="none" w:sz="0" w:space="0" w:color="auto"/>
          </w:divBdr>
        </w:div>
        <w:div w:id="1743865970">
          <w:marLeft w:val="0"/>
          <w:marRight w:val="0"/>
          <w:marTop w:val="0"/>
          <w:marBottom w:val="0"/>
          <w:divBdr>
            <w:top w:val="none" w:sz="0" w:space="0" w:color="auto"/>
            <w:left w:val="none" w:sz="0" w:space="0" w:color="auto"/>
            <w:bottom w:val="none" w:sz="0" w:space="0" w:color="auto"/>
            <w:right w:val="none" w:sz="0" w:space="0" w:color="auto"/>
          </w:divBdr>
        </w:div>
        <w:div w:id="1767463450">
          <w:marLeft w:val="0"/>
          <w:marRight w:val="0"/>
          <w:marTop w:val="0"/>
          <w:marBottom w:val="0"/>
          <w:divBdr>
            <w:top w:val="none" w:sz="0" w:space="0" w:color="auto"/>
            <w:left w:val="none" w:sz="0" w:space="0" w:color="auto"/>
            <w:bottom w:val="none" w:sz="0" w:space="0" w:color="auto"/>
            <w:right w:val="none" w:sz="0" w:space="0" w:color="auto"/>
          </w:divBdr>
        </w:div>
        <w:div w:id="808134491">
          <w:marLeft w:val="0"/>
          <w:marRight w:val="0"/>
          <w:marTop w:val="0"/>
          <w:marBottom w:val="0"/>
          <w:divBdr>
            <w:top w:val="none" w:sz="0" w:space="0" w:color="auto"/>
            <w:left w:val="none" w:sz="0" w:space="0" w:color="auto"/>
            <w:bottom w:val="none" w:sz="0" w:space="0" w:color="auto"/>
            <w:right w:val="none" w:sz="0" w:space="0" w:color="auto"/>
          </w:divBdr>
        </w:div>
        <w:div w:id="1931156573">
          <w:marLeft w:val="0"/>
          <w:marRight w:val="0"/>
          <w:marTop w:val="0"/>
          <w:marBottom w:val="0"/>
          <w:divBdr>
            <w:top w:val="none" w:sz="0" w:space="0" w:color="auto"/>
            <w:left w:val="none" w:sz="0" w:space="0" w:color="auto"/>
            <w:bottom w:val="none" w:sz="0" w:space="0" w:color="auto"/>
            <w:right w:val="none" w:sz="0" w:space="0" w:color="auto"/>
          </w:divBdr>
        </w:div>
      </w:divsChild>
    </w:div>
    <w:div w:id="1700469566">
      <w:bodyDiv w:val="1"/>
      <w:marLeft w:val="0"/>
      <w:marRight w:val="0"/>
      <w:marTop w:val="0"/>
      <w:marBottom w:val="0"/>
      <w:divBdr>
        <w:top w:val="none" w:sz="0" w:space="0" w:color="auto"/>
        <w:left w:val="none" w:sz="0" w:space="0" w:color="auto"/>
        <w:bottom w:val="none" w:sz="0" w:space="0" w:color="auto"/>
        <w:right w:val="none" w:sz="0" w:space="0" w:color="auto"/>
      </w:divBdr>
    </w:div>
    <w:div w:id="1818524099">
      <w:bodyDiv w:val="1"/>
      <w:marLeft w:val="0"/>
      <w:marRight w:val="0"/>
      <w:marTop w:val="0"/>
      <w:marBottom w:val="0"/>
      <w:divBdr>
        <w:top w:val="none" w:sz="0" w:space="0" w:color="auto"/>
        <w:left w:val="none" w:sz="0" w:space="0" w:color="auto"/>
        <w:bottom w:val="none" w:sz="0" w:space="0" w:color="auto"/>
        <w:right w:val="none" w:sz="0" w:space="0" w:color="auto"/>
      </w:divBdr>
      <w:divsChild>
        <w:div w:id="564336631">
          <w:marLeft w:val="0"/>
          <w:marRight w:val="0"/>
          <w:marTop w:val="0"/>
          <w:marBottom w:val="0"/>
          <w:divBdr>
            <w:top w:val="none" w:sz="0" w:space="0" w:color="auto"/>
            <w:left w:val="none" w:sz="0" w:space="0" w:color="auto"/>
            <w:bottom w:val="none" w:sz="0" w:space="0" w:color="auto"/>
            <w:right w:val="none" w:sz="0" w:space="0" w:color="auto"/>
          </w:divBdr>
          <w:divsChild>
            <w:div w:id="1995330930">
              <w:marLeft w:val="0"/>
              <w:marRight w:val="0"/>
              <w:marTop w:val="0"/>
              <w:marBottom w:val="0"/>
              <w:divBdr>
                <w:top w:val="none" w:sz="0" w:space="0" w:color="auto"/>
                <w:left w:val="none" w:sz="0" w:space="0" w:color="auto"/>
                <w:bottom w:val="none" w:sz="0" w:space="0" w:color="auto"/>
                <w:right w:val="none" w:sz="0" w:space="0" w:color="auto"/>
              </w:divBdr>
              <w:divsChild>
                <w:div w:id="3681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2450</Words>
  <Characters>14460</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Pažout Jaroslav, doc. PhDr., Ph.D.</dc:creator>
  <cp:keywords/>
  <dc:description/>
  <cp:lastModifiedBy>Pažout Jaroslav, doc. PhDr., Ph.D.</cp:lastModifiedBy>
  <cp:revision>3</cp:revision>
  <dcterms:created xsi:type="dcterms:W3CDTF">2019-11-16T18:01:00Z</dcterms:created>
  <dcterms:modified xsi:type="dcterms:W3CDTF">2019-11-17T21:18:00Z</dcterms:modified>
</cp:coreProperties>
</file>